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4076405"/>
      <w:bookmarkStart w:id="1" w:name="_Hlk11677193"/>
      <w:r w:rsidRPr="007B27E4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7B27E4" w:rsidRPr="007B27E4" w:rsidRDefault="007B27E4" w:rsidP="007B27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27E4" w:rsidRPr="007B27E4" w:rsidRDefault="007B27E4" w:rsidP="007B27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27E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7E4" w:rsidRDefault="007B27E4" w:rsidP="007B27E4"/>
                          <w:p w:rsidR="007B27E4" w:rsidRDefault="007B27E4" w:rsidP="007B27E4"/>
                          <w:p w:rsidR="007B27E4" w:rsidRDefault="007B27E4" w:rsidP="007B27E4"/>
                          <w:p w:rsidR="007B27E4" w:rsidRDefault="007B27E4" w:rsidP="007B27E4"/>
                          <w:p w:rsidR="007B27E4" w:rsidRDefault="007B27E4" w:rsidP="007B27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27E4" w:rsidRDefault="007B27E4" w:rsidP="007B27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27E4" w:rsidRDefault="007B27E4" w:rsidP="007B27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27E4" w:rsidRDefault="007B27E4" w:rsidP="007B27E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7B27E4" w:rsidRDefault="007B27E4" w:rsidP="007B27E4"/>
                    <w:p w:rsidR="007B27E4" w:rsidRDefault="007B27E4" w:rsidP="007B27E4"/>
                    <w:p w:rsidR="007B27E4" w:rsidRDefault="007B27E4" w:rsidP="007B27E4"/>
                    <w:p w:rsidR="007B27E4" w:rsidRDefault="007B27E4" w:rsidP="007B27E4"/>
                    <w:p w:rsidR="007B27E4" w:rsidRDefault="007B27E4" w:rsidP="007B27E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27E4" w:rsidRDefault="007B27E4" w:rsidP="007B27E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27E4" w:rsidRDefault="007B27E4" w:rsidP="007B27E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27E4" w:rsidRDefault="007B27E4" w:rsidP="007B27E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7B27E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:rsidR="007B27E4" w:rsidRPr="007B27E4" w:rsidRDefault="007B27E4" w:rsidP="007B27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27E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7B27E4" w:rsidRPr="007B27E4" w:rsidRDefault="007B27E4" w:rsidP="007B27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27E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7B27E4" w:rsidRPr="007B27E4" w:rsidRDefault="007B27E4" w:rsidP="007B27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B27E4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7B27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 </w:t>
      </w:r>
    </w:p>
    <w:p w:rsidR="007B27E4" w:rsidRPr="007B27E4" w:rsidRDefault="007B27E4" w:rsidP="007B27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27E4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:rsidR="007B27E4" w:rsidRPr="007B27E4" w:rsidRDefault="007B27E4" w:rsidP="007B27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27E4" w:rsidRPr="007B27E4" w:rsidRDefault="007B27E4" w:rsidP="007B27E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27E4" w:rsidRPr="007B27E4" w:rsidRDefault="007B27E4" w:rsidP="007B27E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7E4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7B27E4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2" w:name="_Hlk26796570"/>
      <w:r w:rsidRPr="007B27E4">
        <w:rPr>
          <w:rFonts w:ascii="Times New Roman" w:eastAsia="Times New Roman" w:hAnsi="Times New Roman" w:cs="Times New Roman"/>
          <w:b/>
          <w:lang w:eastAsia="pl-PL"/>
        </w:rPr>
        <w:t>Świadczenie usług telefonii komórkowej wraz z dostawą telefonów komórkowych i tabletów z akcesoriami oraz routerów i kart SIM dla Narodowego Forum Muzyki</w:t>
      </w:r>
      <w:bookmarkEnd w:id="2"/>
      <w:r w:rsidRPr="007B27E4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7B27E4">
        <w:rPr>
          <w:rFonts w:ascii="Times New Roman" w:eastAsia="Times New Roman" w:hAnsi="Times New Roman" w:cs="Times New Roman"/>
          <w:lang w:eastAsia="pl-PL"/>
        </w:rPr>
        <w:t>znak:</w:t>
      </w:r>
      <w:r w:rsidRPr="007B27E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B27E4">
        <w:rPr>
          <w:rFonts w:ascii="Times New Roman" w:eastAsia="Times New Roman" w:hAnsi="Times New Roman" w:cs="Times New Roman"/>
          <w:lang w:eastAsia="pl-PL"/>
        </w:rPr>
        <w:t>FZP.261.PN2.2020</w:t>
      </w:r>
      <w:r w:rsidRPr="007B27E4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7B27E4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7B27E4" w:rsidRPr="007B27E4" w:rsidRDefault="007B27E4" w:rsidP="007B27E4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7B27E4" w:rsidRPr="007B27E4" w:rsidRDefault="007B27E4" w:rsidP="007B27E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7B27E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Oferuję realizację przedmiotu zamówienia zgodnie z Opisem przedmiotu zamówienia zawartym w załączniku nr 1 do SIWZ za cenę całkowitą:</w:t>
      </w:r>
    </w:p>
    <w:p w:rsidR="007B27E4" w:rsidRPr="007B27E4" w:rsidRDefault="007B27E4" w:rsidP="007B27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B27E4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:rsidR="007B27E4" w:rsidRPr="007B27E4" w:rsidRDefault="007B27E4" w:rsidP="007B27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B27E4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:rsidR="007B27E4" w:rsidRPr="007B27E4" w:rsidRDefault="007B27E4" w:rsidP="007B27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B27E4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:rsidR="007B27E4" w:rsidRPr="007B27E4" w:rsidRDefault="007B27E4" w:rsidP="007B27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B27E4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:rsidR="007B27E4" w:rsidRPr="007B27E4" w:rsidRDefault="007B27E4" w:rsidP="007B27E4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B27E4">
        <w:rPr>
          <w:rFonts w:ascii="Times New Roman" w:eastAsia="Times New Roman" w:hAnsi="Times New Roman" w:cs="Times New Roman"/>
          <w:b/>
          <w:bCs/>
          <w:lang w:eastAsia="pl-PL"/>
        </w:rPr>
        <w:t>w tym</w:t>
      </w:r>
      <w:r w:rsidRPr="007B27E4">
        <w:rPr>
          <w:rFonts w:ascii="Times New Roman" w:eastAsia="Times New Roman" w:hAnsi="Times New Roman" w:cs="Times New Roman"/>
          <w:bCs/>
          <w:lang w:eastAsia="pl-PL"/>
        </w:rPr>
        <w:t xml:space="preserve"> (</w:t>
      </w:r>
      <w:r w:rsidRPr="007B27E4">
        <w:rPr>
          <w:rFonts w:ascii="Times New Roman" w:eastAsia="Times New Roman" w:hAnsi="Times New Roman" w:cs="Times New Roman"/>
          <w:bCs/>
          <w:i/>
          <w:lang w:eastAsia="pl-PL"/>
        </w:rPr>
        <w:t>należy sumować wartości z tab. 1, 2 i 3</w:t>
      </w:r>
      <w:r w:rsidRPr="007B27E4">
        <w:rPr>
          <w:rFonts w:ascii="Times New Roman" w:eastAsia="Times New Roman" w:hAnsi="Times New Roman" w:cs="Times New Roman"/>
          <w:bCs/>
          <w:lang w:eastAsia="pl-PL"/>
        </w:rPr>
        <w:t>):</w:t>
      </w:r>
    </w:p>
    <w:p w:rsidR="007B27E4" w:rsidRPr="007B27E4" w:rsidRDefault="007B27E4" w:rsidP="007B27E4">
      <w:pPr>
        <w:spacing w:after="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B27E4">
        <w:rPr>
          <w:rFonts w:ascii="Times New Roman" w:eastAsia="Times New Roman" w:hAnsi="Times New Roman" w:cs="Times New Roman"/>
          <w:i/>
          <w:szCs w:val="24"/>
          <w:lang w:eastAsia="pl-PL"/>
        </w:rPr>
        <w:t>Tab. 1 - abonament</w:t>
      </w:r>
    </w:p>
    <w:tbl>
      <w:tblPr>
        <w:tblW w:w="105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340"/>
        <w:gridCol w:w="434"/>
        <w:gridCol w:w="1011"/>
        <w:gridCol w:w="505"/>
        <w:gridCol w:w="887"/>
        <w:gridCol w:w="878"/>
        <w:gridCol w:w="478"/>
        <w:gridCol w:w="878"/>
        <w:gridCol w:w="1358"/>
        <w:gridCol w:w="1189"/>
        <w:gridCol w:w="1189"/>
      </w:tblGrid>
      <w:tr w:rsidR="007B27E4" w:rsidRPr="007B27E4" w:rsidTr="008B7679">
        <w:trPr>
          <w:trHeight w:val="8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usługi / dostawy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netto w ujęciu miesięcznym </w:t>
            </w: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Ilość usług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Czas trwania usługi w miesiącach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miesięczna netto </w:t>
            </w: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(kol. 4x5)</w:t>
            </w:r>
          </w:p>
        </w:tc>
        <w:tc>
          <w:tcPr>
            <w:tcW w:w="478" w:type="dxa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VAT (%)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miesięczna brutto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Kwota podatku VAT (odprowadzanego przez Zamawiającego jako podatnika VAT)** </w:t>
            </w:r>
          </w:p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usług przez cały okres obowiązywania umowy netto </w:t>
            </w: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(kol. 7x6)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usług przez cały okres obowiązywania umowy brutto </w:t>
            </w: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(kol. 9x6)</w:t>
            </w:r>
          </w:p>
        </w:tc>
      </w:tr>
      <w:tr w:rsidR="007B27E4" w:rsidRPr="007B27E4" w:rsidTr="008B7679">
        <w:trPr>
          <w:trHeight w:val="359"/>
        </w:trPr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B27E4" w:rsidRPr="007B27E4" w:rsidTr="008B7679">
        <w:trPr>
          <w:trHeight w:val="359"/>
        </w:trPr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B27E4" w:rsidRPr="007B27E4" w:rsidTr="008B7679">
        <w:trPr>
          <w:trHeight w:val="359"/>
        </w:trPr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dxa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B27E4" w:rsidRPr="007B27E4" w:rsidTr="008B767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7B27E4" w:rsidRPr="007B27E4" w:rsidTr="008B7679">
        <w:trPr>
          <w:trHeight w:val="1060"/>
        </w:trPr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Abonament za okres rozliczeniowy, za każdą kartę SIM w taryfie głosowej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B27E4" w:rsidRPr="007B27E4" w:rsidTr="008B7679">
        <w:trPr>
          <w:trHeight w:val="1515"/>
        </w:trPr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Abonament za okres rozliczeniowy, za dostęp do bezprzewodowego Internetu z pakietową transmisją danych bez limitu w okresie rozliczeniowym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B27E4" w:rsidRPr="007B27E4" w:rsidTr="008B7679">
        <w:trPr>
          <w:trHeight w:val="313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B27E4" w:rsidRPr="007B27E4" w:rsidRDefault="007B27E4" w:rsidP="007B27E4">
      <w:pPr>
        <w:spacing w:after="0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7B27E4" w:rsidRPr="007B27E4" w:rsidRDefault="007B27E4" w:rsidP="007B27E4">
      <w:pPr>
        <w:spacing w:after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7B27E4" w:rsidRPr="007B27E4" w:rsidRDefault="007B27E4" w:rsidP="007B27E4">
      <w:pPr>
        <w:spacing w:after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7B27E4" w:rsidRPr="007B27E4" w:rsidRDefault="007B27E4" w:rsidP="007B27E4">
      <w:pPr>
        <w:spacing w:after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7B27E4" w:rsidRPr="007B27E4" w:rsidRDefault="007B27E4" w:rsidP="007B27E4">
      <w:pPr>
        <w:spacing w:after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7B27E4" w:rsidRPr="007B27E4" w:rsidRDefault="007B27E4" w:rsidP="007B27E4">
      <w:pPr>
        <w:spacing w:after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7B27E4" w:rsidRPr="007B27E4" w:rsidRDefault="007B27E4" w:rsidP="007B27E4">
      <w:pPr>
        <w:spacing w:after="0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7B27E4" w:rsidRPr="007B27E4" w:rsidRDefault="007B27E4" w:rsidP="007B27E4">
      <w:pPr>
        <w:spacing w:after="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B27E4">
        <w:rPr>
          <w:rFonts w:ascii="Times New Roman" w:eastAsia="Times New Roman" w:hAnsi="Times New Roman" w:cs="Times New Roman"/>
          <w:i/>
          <w:szCs w:val="24"/>
          <w:lang w:eastAsia="pl-PL"/>
        </w:rPr>
        <w:lastRenderedPageBreak/>
        <w:t>Tab. 2 - sprzęt</w:t>
      </w:r>
    </w:p>
    <w:tbl>
      <w:tblPr>
        <w:tblW w:w="90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673"/>
        <w:gridCol w:w="824"/>
        <w:gridCol w:w="1218"/>
        <w:gridCol w:w="1085"/>
        <w:gridCol w:w="862"/>
        <w:gridCol w:w="563"/>
        <w:gridCol w:w="862"/>
        <w:gridCol w:w="1511"/>
      </w:tblGrid>
      <w:tr w:rsidR="007B27E4" w:rsidRPr="007B27E4" w:rsidTr="008B7679">
        <w:trPr>
          <w:trHeight w:val="87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usługi / dostawy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Pr="007B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kompletów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  <w:r w:rsidRPr="007B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podatku VAT (odprowadzanego przez Zamawiającego jako podatnika VAT) (PLN)**</w:t>
            </w:r>
          </w:p>
        </w:tc>
      </w:tr>
      <w:tr w:rsidR="007B27E4" w:rsidRPr="007B27E4" w:rsidTr="008B7679">
        <w:trPr>
          <w:trHeight w:val="433"/>
        </w:trPr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B27E4" w:rsidRPr="007B27E4" w:rsidTr="008B7679">
        <w:trPr>
          <w:trHeight w:val="433"/>
        </w:trPr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B27E4" w:rsidRPr="007B27E4" w:rsidTr="008B7679">
        <w:trPr>
          <w:trHeight w:val="433"/>
        </w:trPr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B27E4" w:rsidRPr="007B27E4" w:rsidTr="008B767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7B27E4" w:rsidRPr="007B27E4" w:rsidTr="008B7679">
        <w:trPr>
          <w:trHeight w:val="1843"/>
        </w:trPr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Sprzęt telekomunikacyjny zgodnie z SIWZ)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27E4" w:rsidRPr="007B27E4" w:rsidRDefault="007B27E4" w:rsidP="007B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B27E4" w:rsidRPr="007B27E4" w:rsidRDefault="007B27E4" w:rsidP="007B27E4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tbl>
      <w:tblPr>
        <w:tblpPr w:leftFromText="141" w:rightFromText="141" w:vertAnchor="text" w:horzAnchor="margin" w:tblpY="517"/>
        <w:tblW w:w="8379" w:type="dxa"/>
        <w:tblCellMar>
          <w:top w:w="33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631"/>
        <w:gridCol w:w="368"/>
        <w:gridCol w:w="1162"/>
        <w:gridCol w:w="736"/>
        <w:gridCol w:w="739"/>
        <w:gridCol w:w="393"/>
        <w:gridCol w:w="651"/>
        <w:gridCol w:w="1391"/>
        <w:tblGridChange w:id="3">
          <w:tblGrid>
            <w:gridCol w:w="308"/>
            <w:gridCol w:w="2631"/>
            <w:gridCol w:w="368"/>
            <w:gridCol w:w="1162"/>
            <w:gridCol w:w="736"/>
            <w:gridCol w:w="739"/>
            <w:gridCol w:w="393"/>
            <w:gridCol w:w="651"/>
            <w:gridCol w:w="1391"/>
          </w:tblGrid>
        </w:tblGridChange>
      </w:tblGrid>
      <w:tr w:rsidR="007B27E4" w:rsidRPr="007B27E4" w:rsidTr="008B7679">
        <w:trPr>
          <w:trHeight w:val="1007"/>
        </w:trPr>
        <w:tc>
          <w:tcPr>
            <w:tcW w:w="0" w:type="auto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left="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Nazwa usługi / dostawy </w:t>
            </w:r>
          </w:p>
        </w:tc>
        <w:tc>
          <w:tcPr>
            <w:tcW w:w="0" w:type="auto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0" w:type="auto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firstLine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Cena jednostkowa netto w ujęciu miesięcznym </w:t>
            </w:r>
            <w:r w:rsidRPr="007B27E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0" w:type="auto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Max ilość usług </w:t>
            </w:r>
          </w:p>
          <w:p w:rsidR="007B27E4" w:rsidRPr="007B27E4" w:rsidRDefault="007B27E4" w:rsidP="007B27E4">
            <w:pPr>
              <w:spacing w:after="0"/>
              <w:ind w:righ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 okresie </w:t>
            </w:r>
          </w:p>
          <w:p w:rsidR="007B27E4" w:rsidRPr="007B27E4" w:rsidRDefault="007B27E4" w:rsidP="007B27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trwania umowy</w:t>
            </w:r>
          </w:p>
          <w:p w:rsidR="007B27E4" w:rsidRPr="007B27E4" w:rsidRDefault="007B27E4" w:rsidP="007B27E4">
            <w:pPr>
              <w:spacing w:after="0"/>
              <w:ind w:left="6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/24 miesiące/ </w:t>
            </w:r>
          </w:p>
        </w:tc>
        <w:tc>
          <w:tcPr>
            <w:tcW w:w="0" w:type="auto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left="185" w:hanging="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Wartość netto   </w:t>
            </w:r>
            <w:r w:rsidRPr="007B27E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(kol. 4 x 5)</w:t>
            </w:r>
          </w:p>
        </w:tc>
        <w:tc>
          <w:tcPr>
            <w:tcW w:w="0" w:type="auto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VAT </w:t>
            </w:r>
          </w:p>
          <w:p w:rsidR="007B27E4" w:rsidRPr="007B27E4" w:rsidRDefault="007B27E4" w:rsidP="007B27E4">
            <w:pPr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Kwota podatku VAT </w:t>
            </w:r>
          </w:p>
          <w:p w:rsidR="007B27E4" w:rsidRPr="007B27E4" w:rsidRDefault="007B27E4" w:rsidP="007B27E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(odprowadzanego przez Zamawiającego</w:t>
            </w:r>
          </w:p>
          <w:p w:rsidR="007B27E4" w:rsidRPr="007B27E4" w:rsidRDefault="007B27E4" w:rsidP="007B27E4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jako podatnika VAT)**</w:t>
            </w:r>
            <w:r w:rsidRPr="007B27E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[PLN]</w:t>
            </w:r>
          </w:p>
        </w:tc>
      </w:tr>
      <w:tr w:rsidR="007B27E4" w:rsidRPr="007B27E4" w:rsidTr="008B7679">
        <w:trPr>
          <w:trHeight w:val="123"/>
        </w:trPr>
        <w:tc>
          <w:tcPr>
            <w:tcW w:w="0" w:type="auto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right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Arial" w:hAnsi="Times New Roman" w:cs="Times New Roman"/>
                <w:i/>
                <w:sz w:val="16"/>
                <w:szCs w:val="16"/>
                <w:lang w:eastAsia="pl-PL"/>
              </w:rPr>
              <w:t>9</w:t>
            </w:r>
          </w:p>
        </w:tc>
      </w:tr>
      <w:tr w:rsidR="007B27E4" w:rsidRPr="007B27E4" w:rsidTr="008B7679">
        <w:trPr>
          <w:trHeight w:val="598"/>
        </w:trPr>
        <w:tc>
          <w:tcPr>
            <w:tcW w:w="0" w:type="auto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right="5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Abonament za okres rozliczeniowy, za każdą kartę SIM w taryfie głosowej – dodatkowe nieaktywne karty SIM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righ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B27E4" w:rsidRPr="007B27E4" w:rsidTr="008B7679">
        <w:trPr>
          <w:trHeight w:val="598"/>
        </w:trPr>
        <w:tc>
          <w:tcPr>
            <w:tcW w:w="0" w:type="auto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left="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right="5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Abonament za okres rozliczeniowy, za dostęp do bezprzewodowego Internetu z pakietową transmisją danych bez limitu, włącznie z LTE, na terenie Polski dla każdej karty SIM w okresie rozliczeniowym, – dodatkowe nieaktywne karty SIM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righ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B27E4" w:rsidRPr="007B27E4" w:rsidTr="008B7679">
        <w:trPr>
          <w:trHeight w:val="440"/>
        </w:trPr>
        <w:tc>
          <w:tcPr>
            <w:tcW w:w="0" w:type="auto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righ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7B27E4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>Tab. 3 – prawo opcji</w:t>
      </w: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B27E4" w:rsidRPr="007B27E4" w:rsidRDefault="007B27E4" w:rsidP="007B27E4">
      <w:pPr>
        <w:spacing w:after="0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B27E4" w:rsidRPr="007B27E4" w:rsidRDefault="007B27E4" w:rsidP="007B27E4">
      <w:pPr>
        <w:spacing w:after="0"/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</w:pPr>
      <w:r w:rsidRPr="007B27E4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 xml:space="preserve">** należy podać kwotę podatku VAT w przypadku wystąpienia obowiązku podatkowego wobec Zamawiającego (patrz pkt III. f) formularza ofertowego). </w:t>
      </w:r>
    </w:p>
    <w:p w:rsidR="007B27E4" w:rsidRPr="007B27E4" w:rsidRDefault="007B27E4" w:rsidP="007B27E4">
      <w:pPr>
        <w:spacing w:after="0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B27E4" w:rsidRPr="007B27E4" w:rsidRDefault="007B27E4" w:rsidP="007B27E4">
      <w:pPr>
        <w:spacing w:after="0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B27E4" w:rsidRPr="007B27E4" w:rsidRDefault="007B27E4" w:rsidP="007B27E4">
      <w:pPr>
        <w:spacing w:after="0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B27E4">
        <w:rPr>
          <w:rFonts w:ascii="Times New Roman" w:eastAsia="Times New Roman" w:hAnsi="Times New Roman" w:cs="Times New Roman"/>
          <w:b/>
          <w:szCs w:val="24"/>
          <w:lang w:eastAsia="pl-PL"/>
        </w:rPr>
        <w:t>Cena za 1 ratę za sprzęt:</w:t>
      </w:r>
    </w:p>
    <w:p w:rsidR="007B27E4" w:rsidRPr="007B27E4" w:rsidRDefault="007B27E4" w:rsidP="007B27E4">
      <w:pPr>
        <w:keepNext/>
        <w:widowControl w:val="0"/>
        <w:tabs>
          <w:tab w:val="num" w:pos="360"/>
        </w:tabs>
        <w:snapToGrid w:val="0"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7B27E4">
        <w:rPr>
          <w:rFonts w:ascii="Times New Roman" w:eastAsia="Times New Roman" w:hAnsi="Times New Roman" w:cs="Times New Roman"/>
          <w:bCs/>
          <w:szCs w:val="24"/>
          <w:lang w:eastAsia="pl-PL"/>
        </w:rPr>
        <w:t>a) Cena netto: ................................................................................................. zł</w:t>
      </w:r>
    </w:p>
    <w:p w:rsidR="007B27E4" w:rsidRPr="007B27E4" w:rsidRDefault="007B27E4" w:rsidP="007B27E4">
      <w:pPr>
        <w:tabs>
          <w:tab w:val="num" w:pos="360"/>
          <w:tab w:val="left" w:pos="102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</w:pPr>
      <w:r w:rsidRPr="007B27E4">
        <w:rPr>
          <w:rFonts w:ascii="Times New Roman" w:eastAsia="Times New Roman" w:hAnsi="Times New Roman" w:cs="Times New Roman"/>
          <w:bCs/>
          <w:snapToGrid w:val="0"/>
          <w:szCs w:val="24"/>
          <w:lang w:eastAsia="pl-PL"/>
        </w:rPr>
        <w:t xml:space="preserve">b) kwota podatku VAT ….%: ...................................................... zł </w:t>
      </w:r>
    </w:p>
    <w:p w:rsidR="007B27E4" w:rsidRPr="007B27E4" w:rsidRDefault="007B27E4" w:rsidP="007B27E4">
      <w:pPr>
        <w:widowControl w:val="0"/>
        <w:tabs>
          <w:tab w:val="left" w:pos="708"/>
        </w:tabs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7B27E4">
        <w:rPr>
          <w:rFonts w:ascii="Times New Roman" w:eastAsia="Times New Roman" w:hAnsi="Times New Roman" w:cs="Times New Roman"/>
          <w:bCs/>
          <w:szCs w:val="24"/>
          <w:lang w:eastAsia="pl-PL"/>
        </w:rPr>
        <w:t>c) Cena brutto: ................................................................................................ zł</w:t>
      </w:r>
    </w:p>
    <w:p w:rsidR="007B27E4" w:rsidRPr="007B27E4" w:rsidRDefault="007B27E4" w:rsidP="007B27E4">
      <w:pPr>
        <w:widowControl w:val="0"/>
        <w:tabs>
          <w:tab w:val="left" w:pos="360"/>
        </w:tabs>
        <w:spacing w:after="0" w:line="240" w:lineRule="auto"/>
        <w:ind w:left="284"/>
        <w:rPr>
          <w:rFonts w:ascii="Times New Roman" w:eastAsia="Calibri" w:hAnsi="Times New Roman" w:cs="Times New Roman"/>
          <w:b/>
        </w:rPr>
      </w:pPr>
      <w:r w:rsidRPr="007B27E4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d) słownie:............................................................................................... zł brutto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7B27E4">
        <w:rPr>
          <w:rFonts w:ascii="Times New Roman" w:eastAsia="Times New Roman" w:hAnsi="Times New Roman" w:cs="Times New Roman"/>
          <w:i/>
          <w:szCs w:val="24"/>
          <w:lang w:eastAsia="pl-PL"/>
        </w:rPr>
        <w:t>(należy podzielić cenę całościową z tab. 2 – sprzęt przez okres 24 miesięcy)</w:t>
      </w:r>
    </w:p>
    <w:p w:rsidR="007B27E4" w:rsidRPr="007B27E4" w:rsidRDefault="007B27E4" w:rsidP="007B27E4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u w:val="single" w:color="000000"/>
          <w:lang w:eastAsia="pl-PL"/>
        </w:rPr>
      </w:pPr>
    </w:p>
    <w:p w:rsidR="007B27E4" w:rsidRPr="007B27E4" w:rsidRDefault="007B27E4" w:rsidP="007B27E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B27E4">
        <w:rPr>
          <w:rFonts w:ascii="Times New Roman" w:eastAsia="Times New Roman" w:hAnsi="Times New Roman" w:cs="Times New Roman"/>
          <w:b/>
          <w:i/>
          <w:szCs w:val="24"/>
          <w:u w:val="single" w:color="000000"/>
          <w:lang w:eastAsia="pl-PL"/>
        </w:rPr>
        <w:t>UWAGA:</w:t>
      </w:r>
    </w:p>
    <w:p w:rsidR="007B27E4" w:rsidRPr="007B27E4" w:rsidRDefault="007B27E4" w:rsidP="00DF6ACD">
      <w:pPr>
        <w:numPr>
          <w:ilvl w:val="0"/>
          <w:numId w:val="29"/>
        </w:numPr>
        <w:tabs>
          <w:tab w:val="left" w:pos="567"/>
          <w:tab w:val="left" w:pos="8931"/>
        </w:tabs>
        <w:spacing w:after="0" w:line="240" w:lineRule="auto"/>
        <w:ind w:left="559" w:right="-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27E4">
        <w:rPr>
          <w:rFonts w:ascii="Times New Roman" w:eastAsia="Times New Roman" w:hAnsi="Times New Roman" w:cs="Times New Roman"/>
          <w:szCs w:val="24"/>
          <w:lang w:eastAsia="pl-PL"/>
        </w:rPr>
        <w:t xml:space="preserve">Okres rozliczeniowy jest to okres, za który dokonywane są rozliczenia zobowiązań Zamawiającego wobec Wykonawcy z tytułu świadczenia usług telefonii komórkowej, rozpoczynający się w dniu miesiąca kalendarzowego wskazanym przez Wykonawcę na fakturze. </w:t>
      </w:r>
      <w:r w:rsidRPr="007B27E4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Czas trwania danego okresu rozliczeniowego jest równy liczbie dni miesiąca kalendarzowego, w którym dany Okres Rozliczeniowy się rozpoczął.</w:t>
      </w:r>
    </w:p>
    <w:p w:rsidR="007B27E4" w:rsidRPr="007B27E4" w:rsidRDefault="007B27E4" w:rsidP="00DF6ACD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59" w:right="-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B27E4">
        <w:rPr>
          <w:rFonts w:ascii="Times New Roman" w:eastAsia="Times New Roman" w:hAnsi="Times New Roman" w:cs="Times New Roman"/>
          <w:szCs w:val="24"/>
          <w:lang w:eastAsia="pl-PL"/>
        </w:rPr>
        <w:t xml:space="preserve">Zamawiający w transferze danych i </w:t>
      </w:r>
      <w:proofErr w:type="spellStart"/>
      <w:r w:rsidRPr="007B27E4">
        <w:rPr>
          <w:rFonts w:ascii="Times New Roman" w:eastAsia="Times New Roman" w:hAnsi="Times New Roman" w:cs="Times New Roman"/>
          <w:szCs w:val="24"/>
          <w:lang w:eastAsia="pl-PL"/>
        </w:rPr>
        <w:t>przesyłu</w:t>
      </w:r>
      <w:proofErr w:type="spellEnd"/>
      <w:r w:rsidRPr="007B27E4">
        <w:rPr>
          <w:rFonts w:ascii="Times New Roman" w:eastAsia="Times New Roman" w:hAnsi="Times New Roman" w:cs="Times New Roman"/>
          <w:szCs w:val="24"/>
          <w:lang w:eastAsia="pl-PL"/>
        </w:rPr>
        <w:t xml:space="preserve"> wiadomości multimedialnych dopuszcza największą jednostkę rozliczeniową 100 </w:t>
      </w:r>
      <w:proofErr w:type="spellStart"/>
      <w:r w:rsidRPr="007B27E4">
        <w:rPr>
          <w:rFonts w:ascii="Times New Roman" w:eastAsia="Times New Roman" w:hAnsi="Times New Roman" w:cs="Times New Roman"/>
          <w:szCs w:val="24"/>
          <w:lang w:eastAsia="pl-PL"/>
        </w:rPr>
        <w:t>kB</w:t>
      </w:r>
      <w:proofErr w:type="spellEnd"/>
      <w:r w:rsidRPr="007B27E4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B27E4" w:rsidRPr="007B27E4" w:rsidRDefault="007B27E4" w:rsidP="00DF6ACD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59" w:right="-3"/>
        <w:rPr>
          <w:rFonts w:ascii="Times New Roman" w:eastAsia="Times New Roman" w:hAnsi="Times New Roman" w:cs="Times New Roman"/>
          <w:szCs w:val="24"/>
          <w:lang w:eastAsia="pl-PL"/>
        </w:rPr>
      </w:pPr>
      <w:r w:rsidRPr="007B27E4">
        <w:rPr>
          <w:rFonts w:ascii="Times New Roman" w:eastAsia="Times New Roman" w:hAnsi="Times New Roman" w:cs="Times New Roman"/>
          <w:szCs w:val="24"/>
          <w:lang w:eastAsia="pl-PL"/>
        </w:rPr>
        <w:t>Cena z kolumn 4 i wartość z kolumny 6, 8 i 9 oraz pole SUMA muszą być podane do 2 miejsc po przecinku.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7E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II. Oświadczam, że oferuję Zamawiającemu gwarancję na sprzęt (opisany w dziale V Załącznika nr 1 do SIWZ – grupa II i III telefonów) przez okres ………………miesięcy (należy podać 24, 36 miesięcy lub dłuższy).  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7E4">
        <w:rPr>
          <w:rFonts w:ascii="Times New Roman" w:eastAsia="Times New Roman" w:hAnsi="Times New Roman" w:cs="Times New Roman"/>
          <w:b/>
          <w:lang w:eastAsia="pl-PL"/>
        </w:rPr>
        <w:t>III. Oświadczam, że:</w:t>
      </w:r>
    </w:p>
    <w:p w:rsidR="007B27E4" w:rsidRPr="007B27E4" w:rsidRDefault="007B27E4" w:rsidP="00DF6ACD">
      <w:pPr>
        <w:widowControl w:val="0"/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B27E4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7B27E4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7B27E4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7B27E4" w:rsidRPr="007B27E4" w:rsidRDefault="007B27E4" w:rsidP="00DF6ACD">
      <w:pPr>
        <w:widowControl w:val="0"/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B27E4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7B27E4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7B27E4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7B27E4" w:rsidRPr="007B27E4" w:rsidRDefault="007B27E4" w:rsidP="00DF6ACD">
      <w:pPr>
        <w:widowControl w:val="0"/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B27E4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7B27E4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7B27E4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7B27E4" w:rsidRPr="007B27E4" w:rsidRDefault="007B27E4" w:rsidP="00DF6ACD">
      <w:pPr>
        <w:widowControl w:val="0"/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B27E4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7B27E4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7B27E4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7B27E4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7B27E4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7B27E4" w:rsidRPr="007B27E4" w:rsidRDefault="007B27E4" w:rsidP="00DF6ACD">
      <w:pPr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B27E4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7B27E4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7B27E4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7B27E4">
        <w:rPr>
          <w:rFonts w:ascii="Times New Roman" w:eastAsia="Times New Roman" w:hAnsi="Times New Roman" w:cs="Times New Roman"/>
          <w:bCs/>
          <w:lang w:eastAsia="x-none"/>
        </w:rPr>
        <w:t>)</w:t>
      </w:r>
      <w:r w:rsidRPr="007B27E4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7B27E4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7B27E4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7B27E4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7B27E4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7B27E4" w:rsidRPr="007B27E4" w:rsidRDefault="007B27E4" w:rsidP="00DF6ACD">
      <w:pPr>
        <w:widowControl w:val="0"/>
        <w:numPr>
          <w:ilvl w:val="3"/>
          <w:numId w:val="2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7B27E4">
        <w:rPr>
          <w:rFonts w:ascii="Times New Roman" w:eastAsia="Times New Roman" w:hAnsi="Times New Roman" w:cs="Times New Roman"/>
          <w:bCs/>
          <w:lang w:eastAsia="x-none"/>
        </w:rPr>
        <w:t>informuję, że:</w:t>
      </w:r>
    </w:p>
    <w:p w:rsidR="007B27E4" w:rsidRPr="007B27E4" w:rsidRDefault="007B27E4" w:rsidP="007B27E4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7B27E4">
        <w:rPr>
          <w:rFonts w:ascii="Times New Roman" w:eastAsia="Times New Roman" w:hAnsi="Times New Roman" w:cs="Times New Roman"/>
          <w:bCs/>
          <w:lang w:eastAsia="x-none"/>
        </w:rPr>
        <w:t>- wybór oferty nie będzie prowadzić do powstania u zamawiającego obowiązku podatkowego*,</w:t>
      </w:r>
    </w:p>
    <w:p w:rsidR="007B27E4" w:rsidRPr="007B27E4" w:rsidRDefault="007B27E4" w:rsidP="007B27E4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7B27E4">
        <w:rPr>
          <w:rFonts w:ascii="Times New Roman" w:eastAsia="Times New Roman" w:hAnsi="Times New Roman" w:cs="Times New Roman"/>
          <w:bCs/>
          <w:lang w:eastAsia="x-none"/>
        </w:rPr>
        <w:t>-  wybór oferty będzie prowadzić do powstania u zamawiającego obowiązku podatkowego w odniesieniu do następujących towarów/usług:…………………………………………o wartości ………………………. *.</w:t>
      </w:r>
    </w:p>
    <w:p w:rsidR="007B27E4" w:rsidRPr="007B27E4" w:rsidRDefault="007B27E4" w:rsidP="007B27E4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7B27E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x-none"/>
        </w:rPr>
        <w:t>Dotyczy wykonawców, których oferty będą generować obowiązek doliczania wartości podatku VAT do wartości netto oferty, tj. W przypadku: wewnątrzwspólnotowego nabycia towarów i usług, importu usług lub importu towarów, z którymi wiąże się obowiązek doliczenia przez Zamawiającego przy porównywaniu cen ofertowych podatku VAT.</w:t>
      </w:r>
    </w:p>
    <w:p w:rsidR="007B27E4" w:rsidRPr="007B27E4" w:rsidRDefault="007B27E4" w:rsidP="00DF6ACD">
      <w:pPr>
        <w:widowControl w:val="0"/>
        <w:numPr>
          <w:ilvl w:val="3"/>
          <w:numId w:val="26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7B27E4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:rsidR="007B27E4" w:rsidRPr="007B27E4" w:rsidRDefault="007B27E4" w:rsidP="007B27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27E4">
        <w:rPr>
          <w:rFonts w:ascii="Times New Roman" w:eastAsia="Times New Roman" w:hAnsi="Times New Roman" w:cs="Times New Roman"/>
          <w:sz w:val="20"/>
          <w:szCs w:val="20"/>
          <w:lang w:eastAsia="pl-PL"/>
        </w:rPr>
        <w:t>* (Zgodnie z ustawą z dnia 6 marca 2018r. Prawo przedsiębiorców (Dz.U. 2019 poz. 1292) za:</w:t>
      </w:r>
    </w:p>
    <w:p w:rsidR="007B27E4" w:rsidRPr="007B27E4" w:rsidRDefault="007B27E4" w:rsidP="007B27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27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7B27E4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7B27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7B27E4" w:rsidRPr="007B27E4" w:rsidRDefault="007B27E4" w:rsidP="007B27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27E4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7B27E4" w:rsidRPr="007B27E4" w:rsidRDefault="007B27E4" w:rsidP="007B27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27E4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7B27E4" w:rsidRPr="007B27E4" w:rsidRDefault="007B27E4" w:rsidP="00DF6ACD">
      <w:pPr>
        <w:widowControl w:val="0"/>
        <w:numPr>
          <w:ilvl w:val="3"/>
          <w:numId w:val="26"/>
        </w:num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7B27E4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7B27E4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7B27E4">
        <w:rPr>
          <w:rFonts w:ascii="Times New Roman" w:eastAsia="Times New Roman" w:hAnsi="Times New Roman" w:cs="Times New Roman"/>
          <w:vertAlign w:val="superscript"/>
          <w:lang w:eastAsia="x-none"/>
        </w:rPr>
        <w:lastRenderedPageBreak/>
        <w:footnoteReference w:customMarkFollows="1" w:id="1"/>
        <w:t xml:space="preserve">1) </w:t>
      </w:r>
      <w:r w:rsidRPr="007B27E4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7B27E4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7B27E4">
        <w:rPr>
          <w:rFonts w:ascii="Times New Roman" w:eastAsia="Times New Roman" w:hAnsi="Times New Roman" w:cs="Times New Roman"/>
          <w:lang w:eastAsia="pl-PL"/>
        </w:rPr>
        <w:t>:</w:t>
      </w:r>
      <w:r w:rsidRPr="007B27E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en-US" w:eastAsia="pl-PL"/>
        </w:rPr>
      </w:pPr>
      <w:r w:rsidRPr="007B27E4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</w:t>
      </w: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7B27E4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7B27E4">
        <w:rPr>
          <w:rFonts w:ascii="Times New Roman" w:eastAsia="Times New Roman" w:hAnsi="Times New Roman" w:cs="Times New Roman"/>
          <w:lang w:val="en-US" w:eastAsia="pl-PL"/>
        </w:rPr>
        <w:t>pieczątka</w:t>
      </w:r>
      <w:proofErr w:type="spellEnd"/>
      <w:r w:rsidRPr="007B27E4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7B27E4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7B27E4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B27E4">
        <w:rPr>
          <w:rFonts w:ascii="Times New Roman" w:eastAsia="Times New Roman" w:hAnsi="Times New Roman" w:cs="Times New Roman"/>
          <w:lang w:val="en-US" w:eastAsia="pl-PL"/>
        </w:rPr>
        <w:t>i</w:t>
      </w:r>
      <w:proofErr w:type="spellEnd"/>
      <w:r w:rsidRPr="007B27E4">
        <w:rPr>
          <w:rFonts w:ascii="Times New Roman" w:eastAsia="Times New Roman" w:hAnsi="Times New Roman" w:cs="Times New Roman"/>
          <w:lang w:val="en-US" w:eastAsia="pl-PL"/>
        </w:rPr>
        <w:t xml:space="preserve"> data</w:t>
      </w:r>
      <w:bookmarkEnd w:id="0"/>
      <w:bookmarkEnd w:id="1"/>
      <w:r w:rsidRPr="007B27E4">
        <w:rPr>
          <w:rFonts w:ascii="Times New Roman" w:eastAsia="Times New Roman" w:hAnsi="Times New Roman" w:cs="Times New Roman"/>
          <w:lang w:val="en-US" w:eastAsia="pl-PL"/>
        </w:rPr>
        <w:t>)</w:t>
      </w:r>
    </w:p>
    <w:p w:rsidR="007B27E4" w:rsidRPr="007B27E4" w:rsidRDefault="007B27E4" w:rsidP="007B27E4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B27E4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7B27E4" w:rsidRPr="007B27E4" w:rsidRDefault="007B27E4" w:rsidP="007B27E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B27E4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B27E4" w:rsidRPr="007B27E4" w:rsidRDefault="007B27E4" w:rsidP="007B27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27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7B27E4" w:rsidRPr="007B27E4" w:rsidRDefault="007B27E4" w:rsidP="007B27E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27E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7B27E4" w:rsidRPr="007B27E4" w:rsidRDefault="007B27E4" w:rsidP="007B27E4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B27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7B27E4" w:rsidRPr="007B27E4" w:rsidRDefault="007B27E4" w:rsidP="007B27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B27E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7B27E4" w:rsidRPr="007B27E4" w:rsidRDefault="007B27E4" w:rsidP="007B27E4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27E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7B27E4" w:rsidRPr="007B27E4" w:rsidRDefault="007B27E4" w:rsidP="007B27E4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B27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7B27E4" w:rsidRPr="007B27E4" w:rsidRDefault="007B27E4" w:rsidP="007B27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B27E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7B27E4" w:rsidRPr="007B27E4" w:rsidRDefault="007B27E4" w:rsidP="007B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7E4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7B27E4" w:rsidRPr="007B27E4" w:rsidRDefault="007B27E4" w:rsidP="007B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7E4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7B27E4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7B27E4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7B27E4" w:rsidRPr="007B27E4" w:rsidRDefault="007B27E4" w:rsidP="007B27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B27E4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7B27E4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7B27E4" w:rsidRPr="007B27E4" w:rsidRDefault="007B27E4" w:rsidP="007B2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7B27E4">
        <w:rPr>
          <w:rFonts w:ascii="Times New Roman" w:eastAsia="Times New Roman" w:hAnsi="Times New Roman" w:cs="Times New Roman"/>
          <w:b/>
          <w:lang w:eastAsia="pl-PL"/>
        </w:rPr>
        <w:t>„Świadczenie usług telefonii komórkowej wraz z dostawą telefonów komórkowych i kart SIM dla Narodowego Forum Muzyki” (</w:t>
      </w:r>
      <w:r w:rsidRPr="007B27E4">
        <w:rPr>
          <w:rFonts w:ascii="Times New Roman" w:eastAsia="Times New Roman" w:hAnsi="Times New Roman" w:cs="Times New Roman"/>
          <w:lang w:eastAsia="pl-PL"/>
        </w:rPr>
        <w:t>znak:</w:t>
      </w:r>
      <w:r w:rsidRPr="007B27E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B27E4">
        <w:rPr>
          <w:rFonts w:ascii="Times New Roman" w:eastAsia="Times New Roman" w:hAnsi="Times New Roman" w:cs="Times New Roman"/>
          <w:lang w:eastAsia="pl-PL"/>
        </w:rPr>
        <w:t>FZP.261.PN2.2020</w:t>
      </w:r>
      <w:r w:rsidRPr="007B27E4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7B27E4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7B27E4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7B27E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7E4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B27E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B27E4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B27E4" w:rsidRPr="007B27E4" w:rsidRDefault="007B27E4" w:rsidP="007B2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27E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B27E4" w:rsidRPr="007B27E4" w:rsidRDefault="007B27E4" w:rsidP="007B27E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7B27E4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7B27E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B27E4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7B27E4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B27E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B27E4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B27E4" w:rsidRPr="007B27E4" w:rsidRDefault="007B27E4" w:rsidP="007B2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B27E4" w:rsidRPr="007B27E4" w:rsidRDefault="007B27E4" w:rsidP="007B27E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B27E4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7B27E4" w:rsidRPr="007B27E4" w:rsidRDefault="007B27E4" w:rsidP="00DF6AC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B27E4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7B27E4">
        <w:rPr>
          <w:rFonts w:ascii="Times New Roman" w:eastAsia="Calibri" w:hAnsi="Times New Roman" w:cs="Times New Roman"/>
        </w:rPr>
        <w:t>Pzp</w:t>
      </w:r>
      <w:proofErr w:type="spellEnd"/>
      <w:r w:rsidRPr="007B27E4">
        <w:rPr>
          <w:rFonts w:ascii="Times New Roman" w:eastAsia="Calibri" w:hAnsi="Times New Roman" w:cs="Times New Roman"/>
        </w:rPr>
        <w:t>.</w:t>
      </w:r>
    </w:p>
    <w:p w:rsidR="007B27E4" w:rsidRPr="007B27E4" w:rsidRDefault="007B27E4" w:rsidP="00DF6AC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B27E4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7B27E4">
        <w:rPr>
          <w:rFonts w:ascii="Times New Roman" w:eastAsia="Calibri" w:hAnsi="Times New Roman" w:cs="Times New Roman"/>
        </w:rPr>
        <w:t>Pzp</w:t>
      </w:r>
      <w:proofErr w:type="spellEnd"/>
      <w:r w:rsidRPr="007B27E4">
        <w:rPr>
          <w:rFonts w:ascii="Times New Roman" w:eastAsia="Calibri" w:hAnsi="Times New Roman" w:cs="Times New Roman"/>
        </w:rPr>
        <w:t xml:space="preserve">  .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lastRenderedPageBreak/>
        <w:t xml:space="preserve">…………….……. </w:t>
      </w:r>
      <w:r w:rsidRPr="007B27E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B27E4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B27E4" w:rsidRPr="007B27E4" w:rsidRDefault="007B27E4" w:rsidP="007B2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27E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B27E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B27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27E4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7B27E4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7B27E4">
        <w:rPr>
          <w:rFonts w:ascii="Times New Roman" w:eastAsia="Times New Roman" w:hAnsi="Times New Roman" w:cs="Times New Roman"/>
          <w:i/>
          <w:lang w:eastAsia="pl-PL"/>
        </w:rPr>
        <w:t>).</w:t>
      </w:r>
      <w:r w:rsidRPr="007B27E4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7B27E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B27E4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B27E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B27E4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B27E4" w:rsidRPr="007B27E4" w:rsidRDefault="007B27E4" w:rsidP="007B2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27E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B27E4" w:rsidRPr="007B27E4" w:rsidRDefault="007B27E4" w:rsidP="007B27E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7E4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7B27E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B27E4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7B27E4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7B27E4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B27E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B27E4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B27E4" w:rsidRPr="007B27E4" w:rsidRDefault="007B27E4" w:rsidP="007B2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7E4">
        <w:rPr>
          <w:rFonts w:ascii="Times New Roman" w:eastAsia="Times New Roman" w:hAnsi="Times New Roman" w:cs="Times New Roman"/>
          <w:i/>
          <w:lang w:eastAsia="pl-PL"/>
        </w:rPr>
        <w:t>(podpis</w:t>
      </w:r>
      <w:r w:rsidRPr="007B27E4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7B27E4" w:rsidRPr="007B27E4" w:rsidRDefault="007B27E4" w:rsidP="007B27E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7E4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7B27E4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B27E4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7B27E4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7B27E4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B27E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B27E4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B27E4" w:rsidRPr="007B27E4" w:rsidRDefault="007B27E4" w:rsidP="007B2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27E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B27E4" w:rsidRPr="007B27E4" w:rsidRDefault="007B27E4" w:rsidP="007B27E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7E4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B27E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7B27E4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7B27E4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</w:r>
      <w:r w:rsidRPr="007B27E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7B27E4" w:rsidRPr="007B27E4" w:rsidRDefault="007B27E4" w:rsidP="007B2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27E4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7B27E4" w:rsidRPr="007B27E4" w:rsidRDefault="007B27E4" w:rsidP="007B2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27E4" w:rsidRPr="007B27E4" w:rsidRDefault="007B27E4" w:rsidP="007B2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27E4" w:rsidRPr="007B27E4" w:rsidRDefault="007B27E4" w:rsidP="007B2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27E4" w:rsidRPr="007B27E4" w:rsidRDefault="007B27E4" w:rsidP="007B2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27E4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7B27E4" w:rsidRPr="007B27E4" w:rsidRDefault="007B27E4" w:rsidP="007B27E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27E4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B27E4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27E4" w:rsidRPr="007B27E4" w:rsidRDefault="007B27E4" w:rsidP="007B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E4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27E4" w:rsidRPr="007B27E4" w:rsidRDefault="007B27E4" w:rsidP="007B27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7B27E4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7B27E4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B27E4">
        <w:rPr>
          <w:rFonts w:ascii="Times New Roman" w:eastAsia="Times New Roman" w:hAnsi="Times New Roman" w:cs="Times New Roman"/>
          <w:lang w:eastAsia="pl-PL"/>
        </w:rPr>
        <w:t>. Dz. U. 2019 r., poz.  369)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7B27E4">
        <w:rPr>
          <w:rFonts w:ascii="Times New Roman" w:eastAsia="Times New Roman" w:hAnsi="Times New Roman" w:cs="Times New Roman"/>
          <w:b/>
          <w:lang w:eastAsia="pl-PL"/>
        </w:rPr>
        <w:t>„Świadczenie usług telefonii komórkowej wraz z dostawą telefonów komórkowych i kart SIM dla Narodowego Forum Muzyki” (</w:t>
      </w:r>
      <w:r w:rsidRPr="007B27E4">
        <w:rPr>
          <w:rFonts w:ascii="Times New Roman" w:eastAsia="Times New Roman" w:hAnsi="Times New Roman" w:cs="Times New Roman"/>
          <w:lang w:eastAsia="pl-PL"/>
        </w:rPr>
        <w:t>znak:</w:t>
      </w:r>
      <w:r w:rsidRPr="007B27E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B27E4">
        <w:rPr>
          <w:rFonts w:ascii="Times New Roman" w:eastAsia="Times New Roman" w:hAnsi="Times New Roman" w:cs="Times New Roman"/>
          <w:lang w:eastAsia="pl-PL"/>
        </w:rPr>
        <w:t>FZP.261.PN2.2020</w:t>
      </w:r>
      <w:r w:rsidRPr="007B27E4">
        <w:rPr>
          <w:rFonts w:ascii="Times New Roman" w:eastAsia="Times New Roman" w:hAnsi="Times New Roman" w:cs="Times New Roman"/>
          <w:b/>
          <w:lang w:eastAsia="pl-PL"/>
        </w:rPr>
        <w:t>)</w:t>
      </w:r>
      <w:r w:rsidRPr="007B27E4">
        <w:rPr>
          <w:rFonts w:ascii="Times New Roman" w:eastAsia="Times New Roman" w:hAnsi="Times New Roman" w:cs="Times New Roman"/>
          <w:lang w:eastAsia="pl-PL"/>
        </w:rPr>
        <w:t>, informuję, że: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DF6ACD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7B27E4">
        <w:rPr>
          <w:rFonts w:ascii="Times New Roman" w:eastAsia="Times New Roman" w:hAnsi="Times New Roman" w:cs="Times New Roman"/>
          <w:lang w:eastAsia="pl-PL"/>
        </w:rPr>
        <w:t>* do grupy kapitałowej, o której mowa w art. 24 ust. 1 pkt 23 ustawy z dnia 29 stycznia 2004 r. Prawo zamówień publicznych (tj. Dz.U. 2019 poz. 1843).</w:t>
      </w:r>
    </w:p>
    <w:p w:rsidR="007B27E4" w:rsidRPr="007B27E4" w:rsidRDefault="007B27E4" w:rsidP="007B27E4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DF6ACD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7B27E4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7B27E4" w:rsidRPr="007B27E4" w:rsidTr="008B767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7B27E4" w:rsidRPr="007B27E4" w:rsidRDefault="007B27E4" w:rsidP="007B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7B27E4" w:rsidRPr="007B27E4" w:rsidRDefault="007B27E4" w:rsidP="007B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7B27E4" w:rsidRPr="007B27E4" w:rsidTr="008B767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7B27E4" w:rsidRPr="007B27E4" w:rsidRDefault="007B27E4" w:rsidP="007B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:rsidR="007B27E4" w:rsidRPr="007B27E4" w:rsidRDefault="007B27E4" w:rsidP="007B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27E4" w:rsidRPr="007B27E4" w:rsidTr="008B767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7B27E4" w:rsidRPr="007B27E4" w:rsidRDefault="007B27E4" w:rsidP="007B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:rsidR="007B27E4" w:rsidRPr="007B27E4" w:rsidRDefault="007B27E4" w:rsidP="007B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27E4" w:rsidRPr="007B27E4" w:rsidTr="008B767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7B27E4" w:rsidRPr="007B27E4" w:rsidRDefault="007B27E4" w:rsidP="007B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B27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:rsidR="007B27E4" w:rsidRPr="007B27E4" w:rsidRDefault="007B27E4" w:rsidP="007B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B27E4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7B27E4" w:rsidRPr="007B27E4" w:rsidRDefault="007B27E4" w:rsidP="007B27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B27E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:rsidR="007B27E4" w:rsidRPr="007B27E4" w:rsidRDefault="007B27E4" w:rsidP="007B27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7B27E4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7B27E4">
        <w:rPr>
          <w:rFonts w:ascii="Times New Roman" w:eastAsia="Times New Roman" w:hAnsi="Times New Roman" w:cs="Times New Roman"/>
          <w:lang w:eastAsia="pl-PL"/>
        </w:rPr>
        <w:t>:</w:t>
      </w:r>
      <w:r w:rsidRPr="007B27E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>(pieczątka, podpis i data)</w:t>
      </w: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7E4"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7B27E4" w:rsidRPr="007B27E4" w:rsidRDefault="007B27E4" w:rsidP="007B27E4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B27E4" w:rsidRPr="007B27E4" w:rsidRDefault="007B27E4" w:rsidP="007B27E4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B27E4" w:rsidRPr="007B27E4" w:rsidRDefault="007B27E4" w:rsidP="007B27E4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B27E4" w:rsidRPr="007B27E4" w:rsidRDefault="007B27E4" w:rsidP="007B27E4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7E4">
        <w:rPr>
          <w:rFonts w:ascii="Times New Roman" w:eastAsia="Times New Roman" w:hAnsi="Times New Roman" w:cs="Times New Roman"/>
          <w:b/>
          <w:lang w:eastAsia="pl-PL"/>
        </w:rPr>
        <w:t>WYKAZ USŁUG</w:t>
      </w:r>
    </w:p>
    <w:p w:rsidR="007B27E4" w:rsidRPr="007B27E4" w:rsidRDefault="007B27E4" w:rsidP="007B27E4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27E4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7B27E4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7B27E4">
        <w:rPr>
          <w:rFonts w:ascii="Times New Roman" w:eastAsia="Times New Roman" w:hAnsi="Times New Roman" w:cs="Times New Roman"/>
          <w:b/>
          <w:lang w:eastAsia="pl-PL"/>
        </w:rPr>
        <w:t>Świadczenie usług telefonii komórkowej wraz z dostawą telefonów komórkowych i kart SIM dla Narodowego Forum Muzyki</w:t>
      </w:r>
      <w:r w:rsidRPr="007B27E4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7B27E4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7B27E4">
        <w:rPr>
          <w:rFonts w:ascii="Times New Roman" w:eastAsia="Times New Roman" w:hAnsi="Times New Roman" w:cs="Times New Roman"/>
          <w:lang w:eastAsia="pl-PL"/>
        </w:rPr>
        <w:t>FZP.261.PN2.2020</w:t>
      </w:r>
      <w:r w:rsidRPr="007B27E4">
        <w:rPr>
          <w:rFonts w:ascii="Times New Roman" w:eastAsia="Times New Roman" w:hAnsi="Times New Roman" w:cs="Times New Roman"/>
          <w:b/>
          <w:lang w:eastAsia="pl-PL"/>
        </w:rPr>
        <w:t>)</w:t>
      </w:r>
      <w:r w:rsidRPr="007B27E4">
        <w:rPr>
          <w:rFonts w:ascii="Times New Roman" w:eastAsia="Times New Roman" w:hAnsi="Times New Roman" w:cs="Times New Roman"/>
          <w:lang w:eastAsia="pl-PL"/>
        </w:rPr>
        <w:t>,</w:t>
      </w:r>
      <w:r w:rsidRPr="007B27E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B27E4">
        <w:rPr>
          <w:rFonts w:ascii="Times New Roman" w:eastAsia="Times New Roman" w:hAnsi="Times New Roman" w:cs="Times New Roman"/>
          <w:lang w:eastAsia="pl-PL"/>
        </w:rPr>
        <w:t xml:space="preserve">oświadczamy, że w okresie ostatnich trzech lat przed upływem terminu składania ofert, a jeżeli okres prowadzenia działalności jest krótszy – w tym okresie, wykonaliśmy z należytą starannością: </w:t>
      </w: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437" w:type="dxa"/>
        <w:tblInd w:w="-145" w:type="dxa"/>
        <w:tblLayout w:type="fixed"/>
        <w:tblCellMar>
          <w:top w:w="35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44"/>
        <w:gridCol w:w="3199"/>
        <w:gridCol w:w="1488"/>
        <w:gridCol w:w="2333"/>
        <w:gridCol w:w="1873"/>
      </w:tblGrid>
      <w:tr w:rsidR="007B27E4" w:rsidRPr="007B27E4" w:rsidTr="008B7679">
        <w:trPr>
          <w:trHeight w:val="13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left="47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right="4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Przedmiot umowy </w:t>
            </w:r>
          </w:p>
          <w:p w:rsidR="007B27E4" w:rsidRPr="007B27E4" w:rsidRDefault="007B27E4" w:rsidP="007B27E4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(zakres przedmiotowy usługi i liczba aktywacji)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 w:line="238" w:lineRule="auto"/>
              <w:ind w:left="4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Czas realizacji od – do </w:t>
            </w:r>
          </w:p>
          <w:p w:rsidR="007B27E4" w:rsidRPr="007B27E4" w:rsidRDefault="007B27E4" w:rsidP="007B27E4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(dzień-miesiąc-rok) / wartość zł brutto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Nazwa i adres podmiotu zamawiającego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 w:line="238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Doświadczenie własne Wykonawcy / </w:t>
            </w:r>
          </w:p>
          <w:p w:rsidR="007B27E4" w:rsidRPr="007B27E4" w:rsidRDefault="007B27E4" w:rsidP="007B27E4">
            <w:pPr>
              <w:spacing w:after="0" w:line="238" w:lineRule="auto"/>
              <w:ind w:left="121" w:right="99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Wykonawca polega na wiedzy </w:t>
            </w:r>
          </w:p>
          <w:p w:rsidR="007B27E4" w:rsidRPr="007B27E4" w:rsidRDefault="007B27E4" w:rsidP="007B27E4">
            <w:pPr>
              <w:spacing w:after="0"/>
              <w:ind w:left="160" w:right="141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i doświadczeniu innych podmiotów ** </w:t>
            </w:r>
          </w:p>
        </w:tc>
      </w:tr>
      <w:tr w:rsidR="007B27E4" w:rsidRPr="007B27E4" w:rsidTr="008B7679">
        <w:trPr>
          <w:trHeight w:val="22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right="39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right="37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right="35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right="35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right="36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5 </w:t>
            </w:r>
          </w:p>
        </w:tc>
      </w:tr>
      <w:tr w:rsidR="007B27E4" w:rsidRPr="007B27E4" w:rsidTr="008B7679">
        <w:trPr>
          <w:trHeight w:val="145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right="41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left="22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left="23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left="28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B27E4" w:rsidRPr="007B27E4" w:rsidRDefault="007B27E4" w:rsidP="007B27E4">
            <w:pPr>
              <w:spacing w:after="0" w:line="239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Własne / oddane do </w:t>
            </w:r>
          </w:p>
          <w:p w:rsidR="007B27E4" w:rsidRPr="007B27E4" w:rsidRDefault="007B27E4" w:rsidP="007B27E4">
            <w:pPr>
              <w:spacing w:after="0"/>
              <w:ind w:right="36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dyspozycji* </w:t>
            </w:r>
          </w:p>
          <w:p w:rsidR="007B27E4" w:rsidRPr="007B27E4" w:rsidRDefault="007B27E4" w:rsidP="007B27E4">
            <w:pPr>
              <w:spacing w:after="0"/>
              <w:ind w:left="28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Times New Roman" w:eastAsia="Verdana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B27E4" w:rsidRPr="007B27E4" w:rsidTr="008B7679">
        <w:trPr>
          <w:trHeight w:val="14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7E4" w:rsidRPr="007B27E4" w:rsidRDefault="007B27E4" w:rsidP="007B27E4">
            <w:pPr>
              <w:spacing w:after="0"/>
              <w:ind w:right="41"/>
              <w:jc w:val="center"/>
              <w:rPr>
                <w:rFonts w:ascii="Calibri" w:eastAsia="Verdana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27E4">
              <w:rPr>
                <w:rFonts w:ascii="Calibri" w:eastAsia="Verdana" w:hAnsi="Calibri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rPr>
                <w:rFonts w:ascii="Calibri" w:eastAsia="Verdana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left="22"/>
              <w:jc w:val="center"/>
              <w:rPr>
                <w:rFonts w:ascii="Calibri" w:eastAsia="Verdana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ind w:left="23"/>
              <w:jc w:val="center"/>
              <w:rPr>
                <w:rFonts w:ascii="Calibri" w:eastAsia="Verdana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E4" w:rsidRPr="007B27E4" w:rsidRDefault="007B27E4" w:rsidP="007B27E4">
            <w:pPr>
              <w:spacing w:after="0"/>
              <w:rPr>
                <w:rFonts w:ascii="Calibri" w:eastAsia="Verdana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B27E4" w:rsidRPr="007B27E4" w:rsidRDefault="007B27E4" w:rsidP="007B27E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B27E4" w:rsidRPr="007B27E4" w:rsidRDefault="007B27E4" w:rsidP="007B2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B27E4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7B27E4" w:rsidRPr="007B27E4" w:rsidRDefault="007B27E4" w:rsidP="007B27E4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B27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7B27E4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7B27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7B27E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</w:t>
      </w: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7B27E4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7B27E4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7B27E4" w:rsidRPr="007B27E4" w:rsidRDefault="007B27E4" w:rsidP="007B27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6E5C" w:rsidRDefault="004D6E5C">
      <w:bookmarkStart w:id="4" w:name="_GoBack"/>
      <w:bookmarkEnd w:id="4"/>
    </w:p>
    <w:sectPr w:rsidR="004D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ACD" w:rsidRDefault="00DF6ACD" w:rsidP="007B27E4">
      <w:pPr>
        <w:spacing w:after="0" w:line="240" w:lineRule="auto"/>
      </w:pPr>
      <w:r>
        <w:separator/>
      </w:r>
    </w:p>
  </w:endnote>
  <w:endnote w:type="continuationSeparator" w:id="0">
    <w:p w:rsidR="00DF6ACD" w:rsidRDefault="00DF6ACD" w:rsidP="007B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ACD" w:rsidRDefault="00DF6ACD" w:rsidP="007B27E4">
      <w:pPr>
        <w:spacing w:after="0" w:line="240" w:lineRule="auto"/>
      </w:pPr>
      <w:r>
        <w:separator/>
      </w:r>
    </w:p>
  </w:footnote>
  <w:footnote w:type="continuationSeparator" w:id="0">
    <w:p w:rsidR="00DF6ACD" w:rsidRDefault="00DF6ACD" w:rsidP="007B27E4">
      <w:pPr>
        <w:spacing w:after="0" w:line="240" w:lineRule="auto"/>
      </w:pPr>
      <w:r>
        <w:continuationSeparator/>
      </w:r>
    </w:p>
  </w:footnote>
  <w:footnote w:id="1">
    <w:p w:rsidR="007B27E4" w:rsidRPr="00023C92" w:rsidRDefault="007B27E4" w:rsidP="007B27E4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B27E4" w:rsidRPr="00023C92" w:rsidRDefault="007B27E4" w:rsidP="007B27E4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27E4" w:rsidRDefault="007B27E4" w:rsidP="007B27E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1582ECF"/>
    <w:multiLevelType w:val="hybridMultilevel"/>
    <w:tmpl w:val="73783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1C8F4AB9"/>
    <w:multiLevelType w:val="hybridMultilevel"/>
    <w:tmpl w:val="9FA405B8"/>
    <w:styleLink w:val="List203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4" w15:restartNumberingAfterBreak="0">
    <w:nsid w:val="2DBE06F1"/>
    <w:multiLevelType w:val="hybridMultilevel"/>
    <w:tmpl w:val="6A2C72E4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5656771E"/>
    <w:multiLevelType w:val="hybridMultilevel"/>
    <w:tmpl w:val="FE20DD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6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8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751E4BDF"/>
    <w:multiLevelType w:val="hybridMultilevel"/>
    <w:tmpl w:val="68CE19C2"/>
    <w:styleLink w:val="List203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9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14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4">
    <w:abstractNumId w:val="10"/>
  </w:num>
  <w:num w:numId="5">
    <w:abstractNumId w:val="18"/>
  </w:num>
  <w:num w:numId="6">
    <w:abstractNumId w:val="28"/>
  </w:num>
  <w:num w:numId="7">
    <w:abstractNumId w:val="17"/>
  </w:num>
  <w:num w:numId="8">
    <w:abstractNumId w:val="19"/>
  </w:num>
  <w:num w:numId="9">
    <w:abstractNumId w:val="23"/>
  </w:num>
  <w:num w:numId="10">
    <w:abstractNumId w:val="12"/>
  </w:num>
  <w:num w:numId="11">
    <w:abstractNumId w:val="26"/>
  </w:num>
  <w:num w:numId="12">
    <w:abstractNumId w:val="0"/>
  </w:num>
  <w:num w:numId="13">
    <w:abstractNumId w:val="16"/>
  </w:num>
  <w:num w:numId="14">
    <w:abstractNumId w:val="13"/>
  </w:num>
  <w:num w:numId="1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7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27"/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22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8"/>
  </w:num>
  <w:num w:numId="25">
    <w:abstractNumId w:val="2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E4"/>
    <w:rsid w:val="004D6E5C"/>
    <w:rsid w:val="007B27E4"/>
    <w:rsid w:val="008A6CF1"/>
    <w:rsid w:val="00D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418B-2B73-46E3-887D-481709AF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B27E4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7B27E4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B27E4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7B27E4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27E4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27E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27E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27E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27E4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7E4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B27E4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B27E4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27E4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27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27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B27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B27E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B27E4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7B27E4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7B27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B2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B27E4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B27E4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27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27E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7B27E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B27E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27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B27E4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27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7B27E4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B27E4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7B27E4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7B27E4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7B27E4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B27E4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7B27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B27E4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27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7B27E4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B27E4"/>
  </w:style>
  <w:style w:type="paragraph" w:styleId="Stopka">
    <w:name w:val="footer"/>
    <w:basedOn w:val="Normalny"/>
    <w:link w:val="StopkaZnak"/>
    <w:uiPriority w:val="99"/>
    <w:rsid w:val="007B27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B27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7B27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27E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7B27E4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7B27E4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7B27E4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7B27E4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7B27E4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7B2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7B2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7B27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7B2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7B2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7B2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7B27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7B2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7B2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7B2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7B2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7B2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7B2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7B2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7B27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7B27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7B27E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7B27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7B2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7B2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7B2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B2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2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7B27E4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B27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7B27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7B27E4"/>
    <w:rPr>
      <w:color w:val="800080"/>
      <w:u w:val="single"/>
    </w:rPr>
  </w:style>
  <w:style w:type="paragraph" w:customStyle="1" w:styleId="15Spraweprowadzi">
    <w:name w:val="@15.Sprawe_prowadzi"/>
    <w:basedOn w:val="Normalny"/>
    <w:rsid w:val="007B27E4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B2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B2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B27E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E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7B27E4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B27E4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B27E4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7B27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7B27E4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7B27E4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27E4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7B27E4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7B27E4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7B27E4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7B27E4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7B27E4"/>
    <w:rPr>
      <w:b/>
      <w:bCs/>
    </w:rPr>
  </w:style>
  <w:style w:type="paragraph" w:customStyle="1" w:styleId="tekst">
    <w:name w:val="tekst"/>
    <w:basedOn w:val="Normalny"/>
    <w:rsid w:val="007B27E4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7B27E4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7B27E4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7B27E4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7B27E4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7B27E4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27E4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7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7B27E4"/>
    <w:rPr>
      <w:i/>
      <w:iCs/>
    </w:rPr>
  </w:style>
  <w:style w:type="paragraph" w:customStyle="1" w:styleId="10Szanowny">
    <w:name w:val="@10.Szanowny"/>
    <w:basedOn w:val="Normalny"/>
    <w:next w:val="Normalny"/>
    <w:rsid w:val="007B27E4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7B27E4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7B2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B27E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7B27E4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7B27E4"/>
    <w:rPr>
      <w:vertAlign w:val="superscript"/>
    </w:rPr>
  </w:style>
  <w:style w:type="paragraph" w:styleId="Bezodstpw">
    <w:name w:val="No Spacing"/>
    <w:basedOn w:val="Normalny"/>
    <w:uiPriority w:val="1"/>
    <w:qFormat/>
    <w:rsid w:val="007B27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B27E4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7B27E4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7B27E4"/>
    <w:rPr>
      <w:vertAlign w:val="superscript"/>
    </w:rPr>
  </w:style>
  <w:style w:type="character" w:customStyle="1" w:styleId="apple-converted-space">
    <w:name w:val="apple-converted-space"/>
    <w:rsid w:val="007B27E4"/>
  </w:style>
  <w:style w:type="character" w:customStyle="1" w:styleId="txt-new">
    <w:name w:val="txt-new"/>
    <w:rsid w:val="007B27E4"/>
  </w:style>
  <w:style w:type="character" w:styleId="Numerwiersza">
    <w:name w:val="line number"/>
    <w:rsid w:val="007B27E4"/>
  </w:style>
  <w:style w:type="paragraph" w:customStyle="1" w:styleId="TreA">
    <w:name w:val="Treść A"/>
    <w:rsid w:val="007B27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7B27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7B27E4"/>
    <w:pPr>
      <w:numPr>
        <w:numId w:val="6"/>
      </w:numPr>
    </w:pPr>
  </w:style>
  <w:style w:type="numbering" w:customStyle="1" w:styleId="Lista21">
    <w:name w:val="Lista 21"/>
    <w:basedOn w:val="Bezlisty"/>
    <w:rsid w:val="007B27E4"/>
    <w:pPr>
      <w:numPr>
        <w:numId w:val="7"/>
      </w:numPr>
    </w:pPr>
  </w:style>
  <w:style w:type="numbering" w:customStyle="1" w:styleId="Lista31">
    <w:name w:val="Lista 31"/>
    <w:basedOn w:val="Bezlisty"/>
    <w:rsid w:val="007B27E4"/>
    <w:pPr>
      <w:numPr>
        <w:numId w:val="8"/>
      </w:numPr>
    </w:pPr>
  </w:style>
  <w:style w:type="numbering" w:customStyle="1" w:styleId="Lista51">
    <w:name w:val="Lista 51"/>
    <w:basedOn w:val="Bezlisty"/>
    <w:rsid w:val="007B27E4"/>
    <w:pPr>
      <w:numPr>
        <w:numId w:val="9"/>
      </w:numPr>
    </w:pPr>
  </w:style>
  <w:style w:type="numbering" w:customStyle="1" w:styleId="List6">
    <w:name w:val="List 6"/>
    <w:basedOn w:val="Bezlisty"/>
    <w:rsid w:val="007B27E4"/>
    <w:pPr>
      <w:numPr>
        <w:numId w:val="10"/>
      </w:numPr>
    </w:pPr>
  </w:style>
  <w:style w:type="numbering" w:customStyle="1" w:styleId="List8">
    <w:name w:val="List 8"/>
    <w:basedOn w:val="Bezlisty"/>
    <w:rsid w:val="007B27E4"/>
    <w:pPr>
      <w:numPr>
        <w:numId w:val="11"/>
      </w:numPr>
    </w:pPr>
  </w:style>
  <w:style w:type="numbering" w:customStyle="1" w:styleId="List9">
    <w:name w:val="List 9"/>
    <w:basedOn w:val="Bezlisty"/>
    <w:rsid w:val="007B27E4"/>
    <w:pPr>
      <w:numPr>
        <w:numId w:val="12"/>
      </w:numPr>
    </w:pPr>
  </w:style>
  <w:style w:type="numbering" w:customStyle="1" w:styleId="List10">
    <w:name w:val="List 10"/>
    <w:basedOn w:val="Bezlisty"/>
    <w:rsid w:val="007B27E4"/>
    <w:pPr>
      <w:numPr>
        <w:numId w:val="13"/>
      </w:numPr>
    </w:pPr>
  </w:style>
  <w:style w:type="numbering" w:customStyle="1" w:styleId="Kreski">
    <w:name w:val="Kreski"/>
    <w:rsid w:val="007B27E4"/>
    <w:pPr>
      <w:numPr>
        <w:numId w:val="14"/>
      </w:numPr>
    </w:pPr>
  </w:style>
  <w:style w:type="numbering" w:customStyle="1" w:styleId="List11">
    <w:name w:val="List 11"/>
    <w:basedOn w:val="Bezlisty"/>
    <w:rsid w:val="007B27E4"/>
    <w:pPr>
      <w:numPr>
        <w:numId w:val="15"/>
      </w:numPr>
    </w:pPr>
  </w:style>
  <w:style w:type="numbering" w:customStyle="1" w:styleId="List12">
    <w:name w:val="List 12"/>
    <w:basedOn w:val="Bezlisty"/>
    <w:rsid w:val="007B27E4"/>
    <w:pPr>
      <w:numPr>
        <w:numId w:val="16"/>
      </w:numPr>
    </w:pPr>
  </w:style>
  <w:style w:type="numbering" w:customStyle="1" w:styleId="List14">
    <w:name w:val="List 14"/>
    <w:basedOn w:val="Bezlisty"/>
    <w:rsid w:val="007B27E4"/>
    <w:pPr>
      <w:numPr>
        <w:numId w:val="17"/>
      </w:numPr>
    </w:pPr>
  </w:style>
  <w:style w:type="numbering" w:customStyle="1" w:styleId="List15">
    <w:name w:val="List 15"/>
    <w:basedOn w:val="Bezlisty"/>
    <w:rsid w:val="007B27E4"/>
    <w:pPr>
      <w:numPr>
        <w:numId w:val="18"/>
      </w:numPr>
    </w:pPr>
  </w:style>
  <w:style w:type="numbering" w:customStyle="1" w:styleId="List16">
    <w:name w:val="List 16"/>
    <w:basedOn w:val="Bezlisty"/>
    <w:rsid w:val="007B27E4"/>
    <w:pPr>
      <w:numPr>
        <w:numId w:val="19"/>
      </w:numPr>
    </w:pPr>
  </w:style>
  <w:style w:type="numbering" w:customStyle="1" w:styleId="List18">
    <w:name w:val="List 18"/>
    <w:basedOn w:val="Bezlisty"/>
    <w:rsid w:val="007B27E4"/>
    <w:pPr>
      <w:numPr>
        <w:numId w:val="20"/>
      </w:numPr>
    </w:pPr>
  </w:style>
  <w:style w:type="numbering" w:customStyle="1" w:styleId="List20">
    <w:name w:val="List 20"/>
    <w:basedOn w:val="Bezlisty"/>
    <w:rsid w:val="007B27E4"/>
    <w:pPr>
      <w:numPr>
        <w:numId w:val="21"/>
      </w:numPr>
    </w:pPr>
  </w:style>
  <w:style w:type="character" w:customStyle="1" w:styleId="DeltaViewInsertion">
    <w:name w:val="DeltaView Insertion"/>
    <w:rsid w:val="007B27E4"/>
    <w:rPr>
      <w:b/>
      <w:i/>
      <w:spacing w:val="0"/>
    </w:rPr>
  </w:style>
  <w:style w:type="paragraph" w:customStyle="1" w:styleId="Tiret0">
    <w:name w:val="Tiret 0"/>
    <w:basedOn w:val="Normalny"/>
    <w:rsid w:val="007B27E4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B27E4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B27E4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B27E4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B27E4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B27E4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7B27E4"/>
    <w:pPr>
      <w:numPr>
        <w:numId w:val="3"/>
      </w:numPr>
    </w:pPr>
  </w:style>
  <w:style w:type="character" w:customStyle="1" w:styleId="hps">
    <w:name w:val="hps"/>
    <w:rsid w:val="007B27E4"/>
  </w:style>
  <w:style w:type="numbering" w:customStyle="1" w:styleId="List183">
    <w:name w:val="List 183"/>
    <w:basedOn w:val="Bezlisty"/>
    <w:rsid w:val="007B27E4"/>
    <w:pPr>
      <w:numPr>
        <w:numId w:val="1"/>
      </w:numPr>
    </w:pPr>
  </w:style>
  <w:style w:type="numbering" w:customStyle="1" w:styleId="List203">
    <w:name w:val="List 203"/>
    <w:basedOn w:val="Bezlisty"/>
    <w:rsid w:val="007B27E4"/>
    <w:pPr>
      <w:numPr>
        <w:numId w:val="2"/>
      </w:numPr>
    </w:pPr>
  </w:style>
  <w:style w:type="character" w:styleId="Uwydatnienie">
    <w:name w:val="Emphasis"/>
    <w:uiPriority w:val="20"/>
    <w:qFormat/>
    <w:rsid w:val="007B27E4"/>
    <w:rPr>
      <w:i/>
      <w:iCs/>
    </w:rPr>
  </w:style>
  <w:style w:type="character" w:customStyle="1" w:styleId="alb">
    <w:name w:val="a_lb"/>
    <w:rsid w:val="007B27E4"/>
  </w:style>
  <w:style w:type="character" w:customStyle="1" w:styleId="fn-ref">
    <w:name w:val="fn-ref"/>
    <w:rsid w:val="007B27E4"/>
  </w:style>
  <w:style w:type="table" w:styleId="Tabela-Siatka">
    <w:name w:val="Table Grid"/>
    <w:basedOn w:val="Standardowy"/>
    <w:uiPriority w:val="39"/>
    <w:rsid w:val="007B2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7B27E4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B27E4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7B27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B27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7B27E4"/>
    <w:pPr>
      <w:numPr>
        <w:numId w:val="27"/>
      </w:numPr>
    </w:pPr>
  </w:style>
  <w:style w:type="numbering" w:customStyle="1" w:styleId="Styl9">
    <w:name w:val="Styl9"/>
    <w:rsid w:val="007B27E4"/>
    <w:pPr>
      <w:numPr>
        <w:numId w:val="28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7B27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B27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7B27E4"/>
    <w:pPr>
      <w:numPr>
        <w:numId w:val="1"/>
      </w:numPr>
    </w:pPr>
  </w:style>
  <w:style w:type="paragraph" w:styleId="Poprawka">
    <w:name w:val="Revision"/>
    <w:hidden/>
    <w:uiPriority w:val="99"/>
    <w:semiHidden/>
    <w:rsid w:val="007B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2020-01-29T13:53:00Z</dcterms:created>
  <dcterms:modified xsi:type="dcterms:W3CDTF">2020-01-29T13:54:00Z</dcterms:modified>
</cp:coreProperties>
</file>