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E488" w14:textId="77777777" w:rsidR="00244557" w:rsidRPr="00244557" w:rsidRDefault="00244557" w:rsidP="0024455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244557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83F0CB3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5D6F9F5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633FF80E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281C18F0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F57F96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2C7382" w14:textId="77777777" w:rsidR="00244557" w:rsidRPr="00244557" w:rsidRDefault="00244557" w:rsidP="002445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D583026" w14:textId="77777777" w:rsidR="00244557" w:rsidRPr="00244557" w:rsidRDefault="00244557" w:rsidP="0024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B3BE731" w14:textId="77777777" w:rsidR="00244557" w:rsidRPr="00244557" w:rsidRDefault="00244557" w:rsidP="0024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24455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1420FDEC" w14:textId="77777777" w:rsidR="00244557" w:rsidRPr="00244557" w:rsidRDefault="00244557" w:rsidP="002445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244557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0BA0646" w14:textId="77777777" w:rsidR="00244557" w:rsidRPr="00244557" w:rsidRDefault="00244557" w:rsidP="0024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„Usługa konserwacji, serwisu instalacji i systemów </w:t>
      </w:r>
      <w:proofErr w:type="spellStart"/>
      <w:r w:rsidRPr="00244557">
        <w:rPr>
          <w:rFonts w:ascii="Times New Roman" w:eastAsia="Times New Roman" w:hAnsi="Times New Roman" w:cs="Times New Roman"/>
          <w:b/>
          <w:lang w:eastAsia="pl-PL"/>
        </w:rPr>
        <w:t>ogólnobudynkowych</w:t>
      </w:r>
      <w:proofErr w:type="spellEnd"/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 dla Narodowego Forum Muzyki im. Witolda Lutosławskiego we Wrocławiu w latach 2023 – 2024” </w:t>
      </w:r>
      <w:r w:rsidRPr="00244557">
        <w:rPr>
          <w:rFonts w:ascii="Times New Roman" w:eastAsia="Times New Roman" w:hAnsi="Times New Roman" w:cs="Times New Roman"/>
          <w:bCs/>
          <w:lang w:eastAsia="pl-PL"/>
        </w:rPr>
        <w:t>(z</w:t>
      </w:r>
      <w:r w:rsidRPr="00244557">
        <w:rPr>
          <w:rFonts w:ascii="Times New Roman" w:eastAsia="Times New Roman" w:hAnsi="Times New Roman" w:cs="Times New Roman"/>
          <w:lang w:eastAsia="pl-PL"/>
        </w:rPr>
        <w:t>nak: OZP.261.TP1.2023</w:t>
      </w: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4455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24455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4455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B8F8679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2677AC" w14:textId="77777777" w:rsidR="00244557" w:rsidRPr="00244557" w:rsidRDefault="00244557" w:rsidP="002445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AC9BF4E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8BCC130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7C4C54EE" w14:textId="77777777" w:rsidR="00244557" w:rsidRPr="00244557" w:rsidRDefault="00244557" w:rsidP="002445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24455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7633077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2445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44557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346FE66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24455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59A7F98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DE3AD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5CB44E8B" w14:textId="77777777" w:rsidR="00244557" w:rsidRPr="00244557" w:rsidRDefault="00244557" w:rsidP="002445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0C361D84" w14:textId="77777777" w:rsidR="00244557" w:rsidRPr="00244557" w:rsidRDefault="00244557" w:rsidP="00C7619D">
      <w:pPr>
        <w:numPr>
          <w:ilvl w:val="0"/>
          <w:numId w:val="45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44557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244557">
        <w:rPr>
          <w:rFonts w:ascii="Times New Roman" w:eastAsia="Calibri" w:hAnsi="Times New Roman" w:cs="Times New Roman"/>
        </w:rPr>
        <w:t>Pzp</w:t>
      </w:r>
      <w:proofErr w:type="spellEnd"/>
      <w:r w:rsidRPr="00244557">
        <w:rPr>
          <w:rFonts w:ascii="Times New Roman" w:eastAsia="Calibri" w:hAnsi="Times New Roman" w:cs="Times New Roman"/>
        </w:rPr>
        <w:t>.</w:t>
      </w:r>
    </w:p>
    <w:p w14:paraId="1316FD77" w14:textId="77777777" w:rsidR="00244557" w:rsidRPr="00244557" w:rsidRDefault="00244557" w:rsidP="00C7619D">
      <w:pPr>
        <w:numPr>
          <w:ilvl w:val="0"/>
          <w:numId w:val="45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44557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244557">
        <w:rPr>
          <w:rFonts w:ascii="Times New Roman" w:eastAsia="Calibri" w:hAnsi="Times New Roman" w:cs="Times New Roman"/>
        </w:rPr>
        <w:t>Pzp</w:t>
      </w:r>
      <w:proofErr w:type="spellEnd"/>
      <w:r w:rsidRPr="00244557">
        <w:rPr>
          <w:rFonts w:ascii="Times New Roman" w:eastAsia="Calibri" w:hAnsi="Times New Roman" w:cs="Times New Roman"/>
        </w:rPr>
        <w:t xml:space="preserve">  .</w:t>
      </w:r>
    </w:p>
    <w:p w14:paraId="74066DA8" w14:textId="77777777" w:rsidR="00244557" w:rsidRPr="00244557" w:rsidRDefault="00244557" w:rsidP="00C7619D">
      <w:pPr>
        <w:numPr>
          <w:ilvl w:val="0"/>
          <w:numId w:val="45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44557">
        <w:rPr>
          <w:rFonts w:ascii="Times New Roman" w:eastAsia="Calibri" w:hAnsi="Times New Roman" w:cs="Times New Roman"/>
        </w:rPr>
        <w:t xml:space="preserve">Oświadczam, że </w:t>
      </w:r>
    </w:p>
    <w:p w14:paraId="35A9C569" w14:textId="77777777" w:rsidR="00244557" w:rsidRPr="00244557" w:rsidRDefault="00244557" w:rsidP="00C7619D">
      <w:pPr>
        <w:numPr>
          <w:ilvl w:val="1"/>
          <w:numId w:val="4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D071EE4" w14:textId="77777777" w:rsidR="00244557" w:rsidRPr="00244557" w:rsidRDefault="00244557" w:rsidP="00C7619D">
      <w:pPr>
        <w:numPr>
          <w:ilvl w:val="1"/>
          <w:numId w:val="46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2538F130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89888B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7B48089F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4455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45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455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24455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24455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455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3A27D1EB" w14:textId="77777777" w:rsidR="00244557" w:rsidRPr="00B2197C" w:rsidRDefault="00244557" w:rsidP="0024455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Oświadczam, że należę/ nie należę</w:t>
      </w: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B2197C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 z  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>. zm.) w skład, której wchodzą następujące podmioty: ……………………………………………………………..</w:t>
      </w:r>
    </w:p>
    <w:p w14:paraId="157FAA95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BFE27B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2560660C" w14:textId="77777777" w:rsidR="00244557" w:rsidRPr="00244557" w:rsidRDefault="00244557" w:rsidP="002445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7E379A45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2445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4455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24455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24455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62646F2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7C91BF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46F03270" w14:textId="77777777" w:rsidR="00244557" w:rsidRPr="00244557" w:rsidRDefault="00244557" w:rsidP="002445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07CBDBD1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24455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44557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24455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244557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32BC8E55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AD2F92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3D069B9A" w14:textId="77777777" w:rsidR="00244557" w:rsidRPr="00244557" w:rsidRDefault="00244557" w:rsidP="002445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418C3930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4455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B7AC2E6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F93D0F0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44557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14C369CC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55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55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55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</w:p>
    <w:p w14:paraId="27BE6C16" w14:textId="77777777" w:rsidR="00244557" w:rsidRPr="00244557" w:rsidRDefault="00244557" w:rsidP="002445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F454B94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44557">
        <w:rPr>
          <w:rFonts w:ascii="Times New Roman" w:eastAsia="Times New Roman" w:hAnsi="Times New Roman" w:cs="Times New Roman"/>
          <w:lang w:eastAsia="pl-PL"/>
        </w:rPr>
        <w:t>:</w:t>
      </w: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714076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3C2C497" w14:textId="77777777" w:rsidR="00244557" w:rsidRPr="00244557" w:rsidRDefault="00244557" w:rsidP="002445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FC8089" w14:textId="77777777" w:rsidR="00244557" w:rsidRPr="00244557" w:rsidRDefault="00244557" w:rsidP="002445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DC0401" w14:textId="77777777" w:rsidR="00244557" w:rsidRPr="00244557" w:rsidRDefault="00244557" w:rsidP="002445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499253FC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0DACB82D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362250B8" w14:textId="77777777" w:rsidR="00244557" w:rsidRPr="00244557" w:rsidRDefault="00244557" w:rsidP="002445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5D7F696D" w14:textId="77777777" w:rsidR="00244557" w:rsidRPr="00244557" w:rsidRDefault="00244557" w:rsidP="002445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7BFC587B" w14:textId="77777777" w:rsidR="00244557" w:rsidRPr="00244557" w:rsidRDefault="00244557" w:rsidP="002445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1ADB5761" w14:textId="77777777" w:rsidR="00244557" w:rsidRPr="00244557" w:rsidRDefault="00244557" w:rsidP="002445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6BB3DEE8" w14:textId="77777777" w:rsidR="00244557" w:rsidRPr="00244557" w:rsidRDefault="00244557" w:rsidP="002445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6E7B4CBC" w14:textId="77777777" w:rsidR="00244557" w:rsidRPr="00244557" w:rsidRDefault="00244557" w:rsidP="0024455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3BBC37" w14:textId="77777777" w:rsidR="00244557" w:rsidRPr="00244557" w:rsidRDefault="00244557" w:rsidP="0024455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DB03D76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 xml:space="preserve">„Usługa konserwacji, serwisu instalacji i systemów </w:t>
      </w:r>
      <w:proofErr w:type="spellStart"/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>ogólnobudynkowych</w:t>
      </w:r>
      <w:proofErr w:type="spellEnd"/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 xml:space="preserve"> dla Narodowego Forum Muzyki im. Witolda Lutosławskiego we Wrocławiu w latach 2023 – 2024”</w:t>
      </w: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244557">
        <w:rPr>
          <w:rFonts w:ascii="Times New Roman" w:eastAsia="Times New Roman" w:hAnsi="Times New Roman" w:cs="Times New Roman"/>
          <w:lang w:eastAsia="pl-PL"/>
        </w:rPr>
        <w:t>OZP.261.TP1.2023</w:t>
      </w: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4455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D32832D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55DF2EBC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Oferuję realizację przedmiotu zamówienia zgodnie z Opisem przedmiotu zamówienia zawartym w załączniku nr 1 do SWZ za cenę całkowitą 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1 zamówienia*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6E10D6E2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17108E38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712CC665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DC3F88A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222BD0B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244557" w:rsidRPr="00244557" w14:paraId="4C9CD816" w14:textId="77777777" w:rsidTr="00244557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32F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79F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22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832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23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14:paraId="56FF33A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F9B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955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332FD22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7EF0B557" w14:textId="77777777" w:rsidTr="00244557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A24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5E6B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21A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34B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F5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EAA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CB2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44557" w:rsidRPr="00244557" w14:paraId="33CFF185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9B57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FDE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Przegląd 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Chillerów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wody lodowej i szaf klimatyzacji precyzyjnej.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2796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538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B70D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3D3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E779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350D391C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3E3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18C7" w14:textId="28F2F71D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Prawo opcji: wymiana oleju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5EB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475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C7D7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31B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209C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2A634757" w14:textId="77777777" w:rsidTr="00244557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4B4A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3171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A0F4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A73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8C2749" w14:textId="77777777" w:rsidR="00E91D10" w:rsidRPr="00244557" w:rsidRDefault="00E91D10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A25CB8B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26FE6A0A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Oferuję realizację przedmiotu zamówienia zgodnie z Opisem przedmiotu zamówienia zawartym w załączniku nr 1 do SWZ za cenę całkowitą 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2 zamówienia*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0936D39C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….............................................................................................. zł</w:t>
      </w:r>
    </w:p>
    <w:p w14:paraId="1760B036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7354C55B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62427AD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0412D5D1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snapToGrid w:val="0"/>
          <w:lang w:eastAsia="pl-PL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244557" w:rsidRPr="00244557" w14:paraId="47868821" w14:textId="77777777" w:rsidTr="00244557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6EB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60B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E89B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A1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BB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14:paraId="6C54691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C93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B4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2CA816F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783CC908" w14:textId="77777777" w:rsidTr="00244557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7E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56B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186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C9B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58B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BD4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02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44557" w:rsidRPr="00244557" w14:paraId="221B0967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9424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4A5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Centrale wentylacyjne.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D67D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399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D1BF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5D99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AE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6F132CFE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6F7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F7C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Klimakonwektory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36FE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9E2F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5E27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DF84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7C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39646FB8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029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0723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Pompy obiegowe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B0F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D91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D7C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D71AB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EA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3B6A140E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BCD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F3328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A886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CA6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11D6B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2697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AA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47F10F35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201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B3B38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7D6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5C84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0538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742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DA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5AD4E609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13F4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EE53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A3F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355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11E3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3FC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AE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76227CB0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BE7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855F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5DA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EA0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FC8A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1263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59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7C96CC67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688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7909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10E4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CD87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02A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AE1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D2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27D674CB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953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13F5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619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BB18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743F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6469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D1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6A07E8B3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4B6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80549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7FB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339D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DD27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F899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9A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3E7A0FF4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FB3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10F55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5DDE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152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F0C4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7E59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F2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76766EB8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CAB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E9B0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9D8C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5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54AD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FD4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A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355FD1DE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6D5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8D2F4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Nawilżacze przegląd nr.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D79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C7B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F0F2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C91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43F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0FC6007A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0A97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0DA2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Prawo opcji: Dwa przeglądy nawilżaczy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E45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5A9B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5E25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840E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57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0ABF5E12" w14:textId="77777777" w:rsidTr="00E91D10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00B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4A3F" w14:textId="77777777" w:rsidR="00244557" w:rsidRPr="00244557" w:rsidRDefault="00244557" w:rsidP="00244557">
            <w:pPr>
              <w:widowControl w:val="0"/>
              <w:snapToGrid w:val="0"/>
              <w:spacing w:after="0" w:line="240" w:lineRule="auto"/>
              <w:jc w:val="center"/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</w:pPr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 xml:space="preserve">Prawo opcji: Wymiana 1 </w:t>
            </w:r>
            <w:proofErr w:type="spellStart"/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kompl</w:t>
            </w:r>
            <w:proofErr w:type="spellEnd"/>
            <w:r w:rsidRPr="00244557">
              <w:rPr>
                <w:rFonts w:ascii="Ottawa" w:eastAsia="Times New Roman" w:hAnsi="Ottawa" w:cs="Times New Roman"/>
                <w:b/>
                <w:bCs/>
                <w:sz w:val="24"/>
                <w:lang w:eastAsia="pl-PL"/>
              </w:rPr>
              <w:t>. łożysk silników wentylatorów nawiewnych lub wywiewnych w zależności od zużycia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28D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33F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7A9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020B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95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196BA702" w14:textId="77777777" w:rsidTr="00244557">
        <w:trPr>
          <w:trHeight w:val="421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7E61" w14:textId="77777777" w:rsidR="00244557" w:rsidRPr="00244557" w:rsidRDefault="00244557" w:rsidP="00244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2C8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8DC06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4D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F2BC36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82B3E34" w14:textId="77777777" w:rsidR="00244557" w:rsidRPr="00244557" w:rsidRDefault="00244557" w:rsidP="002445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Oferuję realizację przedmiotu zamówienia zgodnie z Opisem przedmiotu zamówienia zawartym w załączniku nr 1 do SWZ za cenę całkowitą 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dla części 3 zamówienia*</w:t>
      </w:r>
      <w:r w:rsidRPr="002445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14:paraId="5DFE41E2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E3251A4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6B72F8E9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4C3F80F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5D102333" w14:textId="77777777" w:rsidR="00244557" w:rsidRPr="00244557" w:rsidRDefault="00244557" w:rsidP="002445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244557" w:rsidRPr="00244557" w14:paraId="16527D50" w14:textId="77777777" w:rsidTr="00244557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DD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1E8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przeglądu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1BEC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za przegląd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28BD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planowanych przeglądów w trakcie realizacji umowy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C2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14:paraId="1AABBB6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5AB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C1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</w:t>
            </w:r>
            <w:proofErr w:type="spellStart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007B540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44557" w:rsidRPr="00244557" w14:paraId="51B7CFCC" w14:textId="77777777" w:rsidTr="00244557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1C75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BB4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DA3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913A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3B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BE90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DF1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44557" w:rsidRPr="00244557" w14:paraId="4E76D942" w14:textId="77777777" w:rsidTr="0024455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9642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30F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Przegląd transformatorów, wyłącznika głównego, </w:t>
            </w: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rozdzielnic SN i NN, oświetlenia awaryjnego wraz z podstacjami oraz instalacji odgromowej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C559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D6D4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4148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C3ED3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C0E" w14:textId="77777777" w:rsidR="00244557" w:rsidRPr="00244557" w:rsidRDefault="00244557" w:rsidP="0024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79A2B3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563922F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14:paraId="27EBD0CB" w14:textId="77777777" w:rsidR="00244557" w:rsidRPr="00244557" w:rsidRDefault="00244557" w:rsidP="00C7619D">
      <w:pPr>
        <w:numPr>
          <w:ilvl w:val="3"/>
          <w:numId w:val="30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244557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Załącznik nr 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2 do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SWZ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44557">
        <w:rPr>
          <w:rFonts w:ascii="Times New Roman" w:eastAsia="Times New Roman" w:hAnsi="Times New Roman" w:cs="Times New Roman"/>
          <w:bCs/>
          <w:i/>
          <w:iCs/>
          <w:lang w:eastAsia="x-none"/>
        </w:rPr>
        <w:t>w zależności od części na którą przystępuje Wykonawca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)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, w tym warunki i termin płatności w nim określone, zapoznałem się z treścią SWZ, nie wnoszę do niej zastrzeżeń, w pełni akceptuję jej warunki oraz zdobyłem konieczne informacje do przygotowania oferty.</w:t>
      </w:r>
    </w:p>
    <w:p w14:paraId="1CB5CCAC" w14:textId="77777777" w:rsidR="00244557" w:rsidRPr="00244557" w:rsidRDefault="00244557" w:rsidP="00C7619D">
      <w:pPr>
        <w:widowControl w:val="0"/>
        <w:numPr>
          <w:ilvl w:val="3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44557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05799C8F" w14:textId="77777777" w:rsidR="00244557" w:rsidRPr="00244557" w:rsidRDefault="00244557" w:rsidP="00C7619D">
      <w:pPr>
        <w:widowControl w:val="0"/>
        <w:numPr>
          <w:ilvl w:val="3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44557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577C4A9" w14:textId="77777777" w:rsidR="00244557" w:rsidRPr="00244557" w:rsidRDefault="00244557" w:rsidP="00C7619D">
      <w:pPr>
        <w:numPr>
          <w:ilvl w:val="3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244557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7EC04F66" w14:textId="77777777" w:rsidR="00244557" w:rsidRPr="00244557" w:rsidRDefault="00244557" w:rsidP="00C7619D">
      <w:pPr>
        <w:numPr>
          <w:ilvl w:val="3"/>
          <w:numId w:val="47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44557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>)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244557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44557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244557">
        <w:rPr>
          <w:rFonts w:ascii="Times New Roman" w:eastAsia="Times New Roman" w:hAnsi="Times New Roman" w:cs="Times New Roman"/>
          <w:lang w:eastAsia="x-none"/>
        </w:rPr>
        <w:t>)</w:t>
      </w:r>
      <w:r w:rsidRPr="00244557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32B2EB40" w14:textId="77777777" w:rsidR="00244557" w:rsidRPr="00244557" w:rsidRDefault="00244557" w:rsidP="00C7619D">
      <w:pPr>
        <w:numPr>
          <w:ilvl w:val="3"/>
          <w:numId w:val="47"/>
        </w:numPr>
        <w:spacing w:after="0" w:line="240" w:lineRule="auto"/>
        <w:rPr>
          <w:rFonts w:ascii="Times New Roman" w:eastAsia="Times New Roman" w:hAnsi="Times New Roman" w:cs="Times New Roman"/>
          <w:bCs/>
          <w:lang w:eastAsia="x-none"/>
        </w:rPr>
      </w:pPr>
      <w:r w:rsidRPr="00244557">
        <w:rPr>
          <w:rFonts w:ascii="Times New Roman" w:eastAsia="Times New Roman" w:hAnsi="Times New Roman" w:cs="Times New Roman"/>
          <w:bCs/>
          <w:lang w:eastAsia="x-none"/>
        </w:rPr>
        <w:t>nie jestem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835).</w:t>
      </w:r>
    </w:p>
    <w:p w14:paraId="14F7BF02" w14:textId="77777777" w:rsidR="00244557" w:rsidRPr="00244557" w:rsidRDefault="00244557" w:rsidP="00C7619D">
      <w:pPr>
        <w:widowControl w:val="0"/>
        <w:numPr>
          <w:ilvl w:val="3"/>
          <w:numId w:val="47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7F677183" w14:textId="77777777" w:rsidR="00244557" w:rsidRPr="00244557" w:rsidRDefault="00244557" w:rsidP="002445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3E7A9ADD" w14:textId="77777777" w:rsidR="00244557" w:rsidRPr="00244557" w:rsidRDefault="00244557" w:rsidP="002445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45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2445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2445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093D5E6" w14:textId="77777777" w:rsidR="00244557" w:rsidRPr="00244557" w:rsidRDefault="00244557" w:rsidP="002445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45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2818237" w14:textId="77777777" w:rsidR="00244557" w:rsidRPr="00244557" w:rsidRDefault="00244557" w:rsidP="002445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45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D6D5184" w14:textId="77777777" w:rsidR="00244557" w:rsidRPr="00244557" w:rsidRDefault="00244557" w:rsidP="00C7619D">
      <w:pPr>
        <w:widowControl w:val="0"/>
        <w:numPr>
          <w:ilvl w:val="3"/>
          <w:numId w:val="47"/>
        </w:numPr>
        <w:tabs>
          <w:tab w:val="left" w:pos="567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244557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24455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4455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244557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</w:t>
      </w:r>
      <w:r w:rsidRPr="00244557">
        <w:rPr>
          <w:rFonts w:ascii="Times New Roman" w:eastAsia="Times New Roman" w:hAnsi="Times New Roman" w:cs="Times New Roman"/>
          <w:lang w:eastAsia="x-none"/>
        </w:rPr>
        <w:lastRenderedPageBreak/>
        <w:t xml:space="preserve">się o udzielenie zamówienia publicznego w niniejszym postępowaniu </w:t>
      </w:r>
      <w:r w:rsidRPr="0024455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65DD42F1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45DF97B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38CD08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44557">
        <w:rPr>
          <w:rFonts w:ascii="Times New Roman" w:eastAsia="Times New Roman" w:hAnsi="Times New Roman" w:cs="Times New Roman"/>
          <w:lang w:eastAsia="pl-PL"/>
        </w:rPr>
        <w:t>:</w:t>
      </w:r>
      <w:r w:rsidRPr="0024455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21E94BC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24455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24455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24455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24455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244557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0A3CA832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40D4CF8" w14:textId="77777777" w:rsidR="00244557" w:rsidRPr="00244557" w:rsidRDefault="00244557" w:rsidP="0024455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D4EB8E3" w14:textId="77777777" w:rsidR="00244557" w:rsidRPr="00244557" w:rsidRDefault="00244557" w:rsidP="0024455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179A6E" w14:textId="77777777" w:rsidR="00244557" w:rsidRPr="00244557" w:rsidRDefault="00244557" w:rsidP="0024455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48C501E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EA66F1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7BEF70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9D64E5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346A6E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E3AB24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29723A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0FCF25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8AA17F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F62724E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C80D21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AC68F4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433ACC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E337C01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828E850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651683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1D6414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95077D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4D3768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5340F7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EFEF56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BBDAB82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669580B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2637238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21881D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6F9C1A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C44393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6125BC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2F17423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015090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7C62BB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E45F2C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240083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34803A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27F45C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D6253F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15FA1BA" w14:textId="77777777" w:rsidR="00244557" w:rsidRPr="00244557" w:rsidRDefault="00244557" w:rsidP="00E91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CCC2D1E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FEBBBD9" w14:textId="77777777" w:rsidR="00244557" w:rsidRPr="00244557" w:rsidRDefault="00244557" w:rsidP="0024455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927FE0" w14:textId="77777777" w:rsidR="00244557" w:rsidRPr="00244557" w:rsidRDefault="00244557" w:rsidP="00244557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407A95" w14:textId="77777777" w:rsidR="00244557" w:rsidRPr="00244557" w:rsidRDefault="00244557" w:rsidP="00244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10AB878A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7B71B5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„Usługa konserwacji, serwisu instalacji i systemów </w:t>
      </w:r>
      <w:proofErr w:type="spellStart"/>
      <w:r w:rsidRPr="00244557">
        <w:rPr>
          <w:rFonts w:ascii="Times New Roman" w:eastAsia="Times New Roman" w:hAnsi="Times New Roman" w:cs="Times New Roman"/>
          <w:b/>
          <w:lang w:eastAsia="pl-PL"/>
        </w:rPr>
        <w:t>ogólnobudynkowych</w:t>
      </w:r>
      <w:proofErr w:type="spellEnd"/>
      <w:r w:rsidRPr="00244557">
        <w:rPr>
          <w:rFonts w:ascii="Times New Roman" w:eastAsia="Times New Roman" w:hAnsi="Times New Roman" w:cs="Times New Roman"/>
          <w:b/>
          <w:lang w:eastAsia="pl-PL"/>
        </w:rPr>
        <w:t xml:space="preserve"> dla Narodowego Forum Muzyki im. Witolda Lutosławskiego we Wrocławiu w latach 2023 – 2024” (OZP.261.TP1.2023)</w:t>
      </w:r>
      <w:r w:rsidRPr="00244557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14:paraId="5DC5E58C" w14:textId="77777777" w:rsidR="00244557" w:rsidRPr="00244557" w:rsidRDefault="00244557" w:rsidP="0024455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C041FED" w14:textId="77777777" w:rsidR="00244557" w:rsidRPr="00244557" w:rsidRDefault="00244557" w:rsidP="0024455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24455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OSÓB </w:t>
      </w:r>
    </w:p>
    <w:p w14:paraId="15498870" w14:textId="77777777" w:rsidR="00244557" w:rsidRPr="00244557" w:rsidRDefault="00244557" w:rsidP="0024455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Cz. 1 zamówienia*</w:t>
      </w:r>
    </w:p>
    <w:tbl>
      <w:tblPr>
        <w:tblW w:w="982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87"/>
        <w:gridCol w:w="2113"/>
        <w:gridCol w:w="4223"/>
      </w:tblGrid>
      <w:tr w:rsidR="00244557" w:rsidRPr="00244557" w14:paraId="7D36BCC8" w14:textId="77777777" w:rsidTr="00244557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F326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D710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6DFB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28F9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244557" w:rsidRPr="00244557" w14:paraId="0E1C0CAD" w14:textId="77777777" w:rsidTr="00244557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4D2D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F63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B336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0E2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7541E855" w14:textId="77777777" w:rsidTr="00244557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60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8A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23A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043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2D6A3385" w14:textId="77777777" w:rsidTr="00244557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F79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FA8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6FE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A246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4731DB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5095C4" w14:textId="77777777" w:rsidR="00244557" w:rsidRPr="00244557" w:rsidRDefault="00244557" w:rsidP="0024455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Cz. 2 zamówienia*</w:t>
      </w:r>
    </w:p>
    <w:tbl>
      <w:tblPr>
        <w:tblW w:w="982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87"/>
        <w:gridCol w:w="2113"/>
        <w:gridCol w:w="4223"/>
      </w:tblGrid>
      <w:tr w:rsidR="00244557" w:rsidRPr="00244557" w14:paraId="58146946" w14:textId="77777777" w:rsidTr="00244557">
        <w:trPr>
          <w:trHeight w:val="6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00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883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D4D1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08D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CF26E8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244557" w:rsidRPr="00244557" w14:paraId="0494A301" w14:textId="77777777" w:rsidTr="00244557">
        <w:trPr>
          <w:trHeight w:val="5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77DA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9C5E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881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522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5F975AA0" w14:textId="77777777" w:rsidTr="00244557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52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924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7E5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B390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00B5893C" w14:textId="77777777" w:rsidTr="00244557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989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633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595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3EA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5E7260" w14:textId="77777777" w:rsidR="00244557" w:rsidRPr="00244557" w:rsidRDefault="00244557" w:rsidP="00244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56B3D3" w14:textId="77777777" w:rsidR="00244557" w:rsidRPr="00244557" w:rsidRDefault="00244557" w:rsidP="0024455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>Cz. 3 zamówienia*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87"/>
        <w:gridCol w:w="2113"/>
        <w:gridCol w:w="4223"/>
      </w:tblGrid>
      <w:tr w:rsidR="00244557" w:rsidRPr="00244557" w14:paraId="6305C4FC" w14:textId="77777777" w:rsidTr="00244557">
        <w:trPr>
          <w:trHeight w:val="63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0FD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CC9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51AB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077C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244557" w:rsidRPr="00244557" w14:paraId="37486B62" w14:textId="77777777" w:rsidTr="00244557">
        <w:trPr>
          <w:trHeight w:val="52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670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BC3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21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CC8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31F553CA" w14:textId="77777777" w:rsidTr="00244557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69A3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6A7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98FF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0CB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557" w:rsidRPr="00244557" w14:paraId="40B4131E" w14:textId="77777777" w:rsidTr="00244557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3045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55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046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2AA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574E" w14:textId="77777777" w:rsidR="00244557" w:rsidRPr="00244557" w:rsidRDefault="00244557" w:rsidP="0024455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74E4030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01468E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244557">
        <w:rPr>
          <w:rFonts w:ascii="Times New Roman" w:eastAsia="Times New Roman" w:hAnsi="Times New Roman" w:cs="Times New Roman"/>
          <w:i/>
          <w:color w:val="000000"/>
          <w:lang w:eastAsia="pl-PL"/>
        </w:rPr>
        <w:t>Niepotrzebne skreślić</w:t>
      </w:r>
    </w:p>
    <w:p w14:paraId="7BFC9C9C" w14:textId="77777777" w:rsidR="00244557" w:rsidRPr="00244557" w:rsidRDefault="00244557" w:rsidP="00244557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557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14:paraId="25110396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C34F29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C09E2E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810CB9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D1F006" w14:textId="77777777" w:rsidR="00244557" w:rsidRPr="00244557" w:rsidRDefault="00244557" w:rsidP="002445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4557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</w:r>
      <w:r w:rsidRPr="00244557">
        <w:rPr>
          <w:rFonts w:ascii="Times New Roman" w:eastAsia="Times New Roman" w:hAnsi="Times New Roman" w:cs="Times New Roman"/>
          <w:lang w:eastAsia="pl-PL"/>
        </w:rPr>
        <w:tab/>
        <w:t>(podpis elektroniczny)</w:t>
      </w:r>
    </w:p>
    <w:p w14:paraId="553321F9" w14:textId="77777777" w:rsidR="0078032C" w:rsidRPr="00244557" w:rsidRDefault="0078032C" w:rsidP="00244557"/>
    <w:sectPr w:rsidR="0078032C" w:rsidRPr="0024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9492" w14:textId="77777777" w:rsidR="00FC4677" w:rsidRDefault="00FC4677" w:rsidP="00C11E1F">
      <w:pPr>
        <w:spacing w:after="0" w:line="240" w:lineRule="auto"/>
      </w:pPr>
      <w:r>
        <w:separator/>
      </w:r>
    </w:p>
  </w:endnote>
  <w:endnote w:type="continuationSeparator" w:id="0">
    <w:p w14:paraId="49E30F27" w14:textId="77777777" w:rsidR="00FC4677" w:rsidRDefault="00FC4677" w:rsidP="00C1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2670" w14:textId="77777777" w:rsidR="00FC4677" w:rsidRDefault="00FC4677" w:rsidP="00C11E1F">
      <w:pPr>
        <w:spacing w:after="0" w:line="240" w:lineRule="auto"/>
      </w:pPr>
      <w:r>
        <w:separator/>
      </w:r>
    </w:p>
  </w:footnote>
  <w:footnote w:type="continuationSeparator" w:id="0">
    <w:p w14:paraId="13367CA6" w14:textId="77777777" w:rsidR="00FC4677" w:rsidRDefault="00FC4677" w:rsidP="00C11E1F">
      <w:pPr>
        <w:spacing w:after="0" w:line="240" w:lineRule="auto"/>
      </w:pPr>
      <w:r>
        <w:continuationSeparator/>
      </w:r>
    </w:p>
  </w:footnote>
  <w:footnote w:id="1">
    <w:p w14:paraId="48F1CF5A" w14:textId="77777777" w:rsidR="00244557" w:rsidRDefault="00244557" w:rsidP="00244557">
      <w:pPr>
        <w:pStyle w:val="Tekstprzypisudolnego"/>
        <w:jc w:val="both"/>
      </w:pPr>
      <w:r>
        <w:rPr>
          <w:rStyle w:val="Odwoanieprzypisudolnego"/>
          <w:rFonts w:eastAsia="Times New Roman Bold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FAC79DF" w14:textId="77777777" w:rsidR="00244557" w:rsidRDefault="00244557" w:rsidP="00244557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rFonts w:eastAsia="Times New Roman Bold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CC5979" w14:textId="77777777" w:rsidR="00244557" w:rsidRDefault="00244557" w:rsidP="002445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8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1C8F4AB9"/>
    <w:multiLevelType w:val="hybridMultilevel"/>
    <w:tmpl w:val="9FA405B8"/>
    <w:styleLink w:val="List163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1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3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42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6"/>
  </w:num>
  <w:num w:numId="4">
    <w:abstractNumId w:val="17"/>
  </w:num>
  <w:num w:numId="5">
    <w:abstractNumId w:val="37"/>
  </w:num>
  <w:num w:numId="6">
    <w:abstractNumId w:val="41"/>
  </w:num>
  <w:num w:numId="7">
    <w:abstractNumId w:val="28"/>
  </w:num>
  <w:num w:numId="8">
    <w:abstractNumId w:val="30"/>
  </w:num>
  <w:num w:numId="9">
    <w:abstractNumId w:val="35"/>
  </w:num>
  <w:num w:numId="10">
    <w:abstractNumId w:val="19"/>
  </w:num>
  <w:num w:numId="11">
    <w:abstractNumId w:val="39"/>
  </w:num>
  <w:num w:numId="12">
    <w:abstractNumId w:val="0"/>
  </w:num>
  <w:num w:numId="13">
    <w:abstractNumId w:val="26"/>
  </w:num>
  <w:num w:numId="14">
    <w:abstractNumId w:val="20"/>
  </w:num>
  <w:num w:numId="15">
    <w:abstractNumId w:val="40"/>
  </w:num>
  <w:num w:numId="16">
    <w:abstractNumId w:val="43"/>
  </w:num>
  <w:num w:numId="17">
    <w:abstractNumId w:val="23"/>
  </w:num>
  <w:num w:numId="18">
    <w:abstractNumId w:val="11"/>
  </w:num>
  <w:num w:numId="19">
    <w:abstractNumId w:val="34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5"/>
  </w:num>
  <w:num w:numId="22">
    <w:abstractNumId w:val="1"/>
  </w:num>
  <w:num w:numId="23">
    <w:abstractNumId w:val="18"/>
  </w:num>
  <w:num w:numId="24">
    <w:abstractNumId w:val="9"/>
  </w:num>
  <w:num w:numId="25">
    <w:abstractNumId w:val="10"/>
  </w:num>
  <w:num w:numId="26">
    <w:abstractNumId w:val="36"/>
  </w:num>
  <w:num w:numId="27">
    <w:abstractNumId w:val="22"/>
  </w:num>
  <w:num w:numId="28">
    <w:abstractNumId w:val="14"/>
  </w:num>
  <w:num w:numId="29">
    <w:abstractNumId w:val="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 w:numId="34">
    <w:abstractNumId w:val="7"/>
  </w:num>
  <w:num w:numId="35">
    <w:abstractNumId w:val="8"/>
  </w:num>
  <w:num w:numId="36">
    <w:abstractNumId w:val="12"/>
  </w:num>
  <w:num w:numId="37">
    <w:abstractNumId w:val="16"/>
  </w:num>
  <w:num w:numId="38">
    <w:abstractNumId w:val="21"/>
  </w:num>
  <w:num w:numId="39">
    <w:abstractNumId w:val="27"/>
  </w:num>
  <w:num w:numId="40">
    <w:abstractNumId w:val="29"/>
  </w:num>
  <w:num w:numId="41">
    <w:abstractNumId w:val="32"/>
  </w:num>
  <w:num w:numId="42">
    <w:abstractNumId w:val="33"/>
  </w:num>
  <w:num w:numId="43">
    <w:abstractNumId w:val="38"/>
  </w:num>
  <w:num w:numId="44">
    <w:abstractNumId w:val="4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1F"/>
    <w:rsid w:val="00244557"/>
    <w:rsid w:val="002B0D23"/>
    <w:rsid w:val="0078032C"/>
    <w:rsid w:val="00C11E1F"/>
    <w:rsid w:val="00C7619D"/>
    <w:rsid w:val="00E91D10"/>
    <w:rsid w:val="00F6652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919"/>
  <w15:chartTrackingRefBased/>
  <w15:docId w15:val="{2785F902-2283-45CD-90FA-516308E1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1E1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C11E1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1E1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C11E1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E1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1E1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E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E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1E1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E1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C11E1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11E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C11E1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1E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1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11E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1E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1E1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C11E1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11E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C11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11E1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1E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1E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1E1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C11E1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11E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1E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E1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C11E1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11E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11E1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C11E1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C11E1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11E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C11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11E1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E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C11E1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C11E1F"/>
  </w:style>
  <w:style w:type="paragraph" w:styleId="Stopka">
    <w:name w:val="footer"/>
    <w:basedOn w:val="Normalny"/>
    <w:link w:val="StopkaZnak"/>
    <w:rsid w:val="00C11E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1E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C11E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1E1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C11E1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C11E1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C11E1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C11E1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11E1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11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C11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C11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C11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C11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C11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C11E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C11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C11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C11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C11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C11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C11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C1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C11E1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11E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C11E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C11E1F"/>
    <w:rPr>
      <w:color w:val="800080"/>
      <w:u w:val="single"/>
    </w:rPr>
  </w:style>
  <w:style w:type="paragraph" w:customStyle="1" w:styleId="15Spraweprowadzi">
    <w:name w:val="@15.Sprawe_prowadzi"/>
    <w:basedOn w:val="Normalny"/>
    <w:rsid w:val="00C11E1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1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E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C11E1F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11E1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11E1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C11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C11E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11E1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E1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C11E1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11E1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C11E1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C11E1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C11E1F"/>
    <w:rPr>
      <w:b/>
      <w:bCs/>
    </w:rPr>
  </w:style>
  <w:style w:type="paragraph" w:customStyle="1" w:styleId="tekst">
    <w:name w:val="tekst"/>
    <w:basedOn w:val="Normalny"/>
    <w:rsid w:val="00C11E1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C11E1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C11E1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11E1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C11E1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C11E1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E1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E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C11E1F"/>
    <w:rPr>
      <w:i/>
      <w:iCs/>
    </w:rPr>
  </w:style>
  <w:style w:type="paragraph" w:customStyle="1" w:styleId="10Szanowny">
    <w:name w:val="@10.Szanowny"/>
    <w:basedOn w:val="Normalny"/>
    <w:next w:val="Normalny"/>
    <w:rsid w:val="00C11E1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C11E1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C11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C11E1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C11E1F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C11E1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C11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11E1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C11E1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C11E1F"/>
    <w:rPr>
      <w:vertAlign w:val="superscript"/>
    </w:rPr>
  </w:style>
  <w:style w:type="character" w:customStyle="1" w:styleId="apple-converted-space">
    <w:name w:val="apple-converted-space"/>
    <w:rsid w:val="00C11E1F"/>
  </w:style>
  <w:style w:type="character" w:customStyle="1" w:styleId="txt-new">
    <w:name w:val="txt-new"/>
    <w:rsid w:val="00C11E1F"/>
  </w:style>
  <w:style w:type="character" w:styleId="Numerwiersza">
    <w:name w:val="line number"/>
    <w:rsid w:val="00C11E1F"/>
  </w:style>
  <w:style w:type="paragraph" w:customStyle="1" w:styleId="TreA">
    <w:name w:val="Treść A"/>
    <w:rsid w:val="00C1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C11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C11E1F"/>
    <w:pPr>
      <w:numPr>
        <w:numId w:val="6"/>
      </w:numPr>
    </w:pPr>
  </w:style>
  <w:style w:type="numbering" w:customStyle="1" w:styleId="Lista21">
    <w:name w:val="Lista 21"/>
    <w:basedOn w:val="Bezlisty"/>
    <w:rsid w:val="00C11E1F"/>
    <w:pPr>
      <w:numPr>
        <w:numId w:val="7"/>
      </w:numPr>
    </w:pPr>
  </w:style>
  <w:style w:type="numbering" w:customStyle="1" w:styleId="Lista31">
    <w:name w:val="Lista 31"/>
    <w:basedOn w:val="Bezlisty"/>
    <w:rsid w:val="00C11E1F"/>
    <w:pPr>
      <w:numPr>
        <w:numId w:val="8"/>
      </w:numPr>
    </w:pPr>
  </w:style>
  <w:style w:type="numbering" w:customStyle="1" w:styleId="Lista51">
    <w:name w:val="Lista 51"/>
    <w:basedOn w:val="Bezlisty"/>
    <w:rsid w:val="00C11E1F"/>
    <w:pPr>
      <w:numPr>
        <w:numId w:val="9"/>
      </w:numPr>
    </w:pPr>
  </w:style>
  <w:style w:type="numbering" w:customStyle="1" w:styleId="List6">
    <w:name w:val="List 6"/>
    <w:basedOn w:val="Bezlisty"/>
    <w:rsid w:val="00C11E1F"/>
    <w:pPr>
      <w:numPr>
        <w:numId w:val="10"/>
      </w:numPr>
    </w:pPr>
  </w:style>
  <w:style w:type="numbering" w:customStyle="1" w:styleId="List8">
    <w:name w:val="List 8"/>
    <w:basedOn w:val="Bezlisty"/>
    <w:rsid w:val="00C11E1F"/>
    <w:pPr>
      <w:numPr>
        <w:numId w:val="11"/>
      </w:numPr>
    </w:pPr>
  </w:style>
  <w:style w:type="numbering" w:customStyle="1" w:styleId="List9">
    <w:name w:val="List 9"/>
    <w:basedOn w:val="Bezlisty"/>
    <w:rsid w:val="00C11E1F"/>
    <w:pPr>
      <w:numPr>
        <w:numId w:val="12"/>
      </w:numPr>
    </w:pPr>
  </w:style>
  <w:style w:type="numbering" w:customStyle="1" w:styleId="List10">
    <w:name w:val="List 10"/>
    <w:basedOn w:val="Bezlisty"/>
    <w:rsid w:val="00C11E1F"/>
    <w:pPr>
      <w:numPr>
        <w:numId w:val="13"/>
      </w:numPr>
    </w:pPr>
  </w:style>
  <w:style w:type="numbering" w:customStyle="1" w:styleId="Kreski">
    <w:name w:val="Kreski"/>
    <w:rsid w:val="00C11E1F"/>
    <w:pPr>
      <w:numPr>
        <w:numId w:val="14"/>
      </w:numPr>
    </w:pPr>
  </w:style>
  <w:style w:type="numbering" w:customStyle="1" w:styleId="List11">
    <w:name w:val="List 11"/>
    <w:basedOn w:val="Bezlisty"/>
    <w:rsid w:val="00C11E1F"/>
    <w:pPr>
      <w:numPr>
        <w:numId w:val="42"/>
      </w:numPr>
    </w:pPr>
  </w:style>
  <w:style w:type="numbering" w:customStyle="1" w:styleId="List12">
    <w:name w:val="List 12"/>
    <w:basedOn w:val="Bezlisty"/>
    <w:rsid w:val="00C11E1F"/>
    <w:pPr>
      <w:numPr>
        <w:numId w:val="37"/>
      </w:numPr>
    </w:pPr>
  </w:style>
  <w:style w:type="numbering" w:customStyle="1" w:styleId="List14">
    <w:name w:val="List 14"/>
    <w:basedOn w:val="Bezlisty"/>
    <w:rsid w:val="00C11E1F"/>
    <w:pPr>
      <w:numPr>
        <w:numId w:val="43"/>
      </w:numPr>
    </w:pPr>
  </w:style>
  <w:style w:type="numbering" w:customStyle="1" w:styleId="List15">
    <w:name w:val="List 15"/>
    <w:basedOn w:val="Bezlisty"/>
    <w:rsid w:val="00C11E1F"/>
    <w:pPr>
      <w:numPr>
        <w:numId w:val="33"/>
      </w:numPr>
    </w:pPr>
  </w:style>
  <w:style w:type="numbering" w:customStyle="1" w:styleId="List16">
    <w:name w:val="List 16"/>
    <w:basedOn w:val="Bezlisty"/>
    <w:rsid w:val="00C11E1F"/>
    <w:pPr>
      <w:numPr>
        <w:numId w:val="15"/>
      </w:numPr>
    </w:pPr>
  </w:style>
  <w:style w:type="numbering" w:customStyle="1" w:styleId="List18">
    <w:name w:val="List 18"/>
    <w:basedOn w:val="Bezlisty"/>
    <w:rsid w:val="00C11E1F"/>
    <w:pPr>
      <w:numPr>
        <w:numId w:val="31"/>
      </w:numPr>
    </w:pPr>
  </w:style>
  <w:style w:type="numbering" w:customStyle="1" w:styleId="List20">
    <w:name w:val="List 20"/>
    <w:basedOn w:val="Bezlisty"/>
    <w:rsid w:val="00C11E1F"/>
    <w:pPr>
      <w:numPr>
        <w:numId w:val="36"/>
      </w:numPr>
    </w:pPr>
  </w:style>
  <w:style w:type="character" w:customStyle="1" w:styleId="DeltaViewInsertion">
    <w:name w:val="DeltaView Insertion"/>
    <w:rsid w:val="00C11E1F"/>
    <w:rPr>
      <w:b/>
      <w:i/>
      <w:spacing w:val="0"/>
    </w:rPr>
  </w:style>
  <w:style w:type="paragraph" w:customStyle="1" w:styleId="Tiret0">
    <w:name w:val="Tiret 0"/>
    <w:basedOn w:val="Normalny"/>
    <w:rsid w:val="00C11E1F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11E1F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11E1F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11E1F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11E1F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11E1F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C11E1F"/>
  </w:style>
  <w:style w:type="character" w:customStyle="1" w:styleId="hps">
    <w:name w:val="hps"/>
    <w:rsid w:val="00C11E1F"/>
  </w:style>
  <w:style w:type="numbering" w:customStyle="1" w:styleId="List183">
    <w:name w:val="List 183"/>
    <w:basedOn w:val="Bezlisty"/>
    <w:rsid w:val="00C11E1F"/>
  </w:style>
  <w:style w:type="numbering" w:customStyle="1" w:styleId="List203">
    <w:name w:val="List 203"/>
    <w:basedOn w:val="Bezlisty"/>
    <w:rsid w:val="00C11E1F"/>
  </w:style>
  <w:style w:type="character" w:styleId="Uwydatnienie">
    <w:name w:val="Emphasis"/>
    <w:uiPriority w:val="20"/>
    <w:qFormat/>
    <w:rsid w:val="00C11E1F"/>
    <w:rPr>
      <w:i/>
      <w:iCs/>
    </w:rPr>
  </w:style>
  <w:style w:type="character" w:customStyle="1" w:styleId="alb">
    <w:name w:val="a_lb"/>
    <w:rsid w:val="00C11E1F"/>
  </w:style>
  <w:style w:type="character" w:customStyle="1" w:styleId="fn-ref">
    <w:name w:val="fn-ref"/>
    <w:rsid w:val="00C11E1F"/>
  </w:style>
  <w:style w:type="table" w:styleId="Tabela-Siatka">
    <w:name w:val="Table Grid"/>
    <w:basedOn w:val="Standardowy"/>
    <w:uiPriority w:val="39"/>
    <w:rsid w:val="00C1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11E1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1E1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11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11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C11E1F"/>
    <w:pPr>
      <w:numPr>
        <w:numId w:val="32"/>
      </w:numPr>
    </w:pPr>
  </w:style>
  <w:style w:type="numbering" w:customStyle="1" w:styleId="Styl9">
    <w:name w:val="Styl9"/>
    <w:rsid w:val="00C11E1F"/>
    <w:pPr>
      <w:numPr>
        <w:numId w:val="2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C11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11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C11E1F"/>
  </w:style>
  <w:style w:type="paragraph" w:styleId="Poprawka">
    <w:name w:val="Revision"/>
    <w:hidden/>
    <w:uiPriority w:val="99"/>
    <w:semiHidden/>
    <w:rsid w:val="00C1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C11E1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C11E1F"/>
    <w:pPr>
      <w:numPr>
        <w:numId w:val="26"/>
      </w:numPr>
    </w:pPr>
  </w:style>
  <w:style w:type="numbering" w:customStyle="1" w:styleId="Lista21221">
    <w:name w:val="Lista 21221"/>
    <w:basedOn w:val="Bezlisty"/>
    <w:rsid w:val="00C11E1F"/>
  </w:style>
  <w:style w:type="numbering" w:customStyle="1" w:styleId="List93">
    <w:name w:val="List 93"/>
    <w:basedOn w:val="Bezlisty"/>
    <w:rsid w:val="00C11E1F"/>
    <w:pPr>
      <w:numPr>
        <w:numId w:val="25"/>
      </w:numPr>
    </w:pPr>
  </w:style>
  <w:style w:type="numbering" w:customStyle="1" w:styleId="List201">
    <w:name w:val="List 201"/>
    <w:basedOn w:val="Bezlisty"/>
    <w:rsid w:val="00C11E1F"/>
    <w:pPr>
      <w:numPr>
        <w:numId w:val="16"/>
      </w:numPr>
    </w:pPr>
  </w:style>
  <w:style w:type="numbering" w:customStyle="1" w:styleId="List16111">
    <w:name w:val="List 16111"/>
    <w:basedOn w:val="Bezlisty"/>
    <w:rsid w:val="00C11E1F"/>
    <w:pPr>
      <w:numPr>
        <w:numId w:val="17"/>
      </w:numPr>
    </w:pPr>
  </w:style>
  <w:style w:type="numbering" w:customStyle="1" w:styleId="List163">
    <w:name w:val="List 163"/>
    <w:basedOn w:val="Bezlisty"/>
    <w:rsid w:val="00C11E1F"/>
    <w:pPr>
      <w:numPr>
        <w:numId w:val="18"/>
      </w:numPr>
    </w:pPr>
  </w:style>
  <w:style w:type="numbering" w:customStyle="1" w:styleId="Litery">
    <w:name w:val="Litery"/>
    <w:rsid w:val="00C11E1F"/>
  </w:style>
  <w:style w:type="numbering" w:customStyle="1" w:styleId="Litery1">
    <w:name w:val="Litery1"/>
    <w:rsid w:val="00C11E1F"/>
  </w:style>
  <w:style w:type="numbering" w:customStyle="1" w:styleId="Lista5122">
    <w:name w:val="Lista 5122"/>
    <w:basedOn w:val="Bezlisty"/>
    <w:rsid w:val="00C11E1F"/>
  </w:style>
  <w:style w:type="numbering" w:customStyle="1" w:styleId="Litery2">
    <w:name w:val="Litery2"/>
    <w:rsid w:val="00C11E1F"/>
  </w:style>
  <w:style w:type="numbering" w:customStyle="1" w:styleId="List141">
    <w:name w:val="List 141"/>
    <w:basedOn w:val="Bezlisty"/>
    <w:rsid w:val="00C11E1F"/>
  </w:style>
  <w:style w:type="numbering" w:customStyle="1" w:styleId="List01">
    <w:name w:val="List 01"/>
    <w:basedOn w:val="Bezlisty"/>
    <w:rsid w:val="00C11E1F"/>
    <w:pPr>
      <w:numPr>
        <w:numId w:val="40"/>
      </w:numPr>
    </w:pPr>
  </w:style>
  <w:style w:type="numbering" w:customStyle="1" w:styleId="List11121">
    <w:name w:val="List 11121"/>
    <w:basedOn w:val="Bezlisty"/>
    <w:rsid w:val="00C11E1F"/>
  </w:style>
  <w:style w:type="character" w:customStyle="1" w:styleId="st">
    <w:name w:val="st"/>
    <w:rsid w:val="00C11E1F"/>
  </w:style>
  <w:style w:type="numbering" w:customStyle="1" w:styleId="List1831">
    <w:name w:val="List 1831"/>
    <w:basedOn w:val="Bezlisty"/>
    <w:rsid w:val="00C11E1F"/>
  </w:style>
  <w:style w:type="numbering" w:customStyle="1" w:styleId="List20311">
    <w:name w:val="List 20311"/>
    <w:basedOn w:val="Bezlisty"/>
    <w:rsid w:val="00C11E1F"/>
  </w:style>
  <w:style w:type="numbering" w:customStyle="1" w:styleId="Litery11">
    <w:name w:val="Litery11"/>
    <w:rsid w:val="00C11E1F"/>
  </w:style>
  <w:style w:type="character" w:customStyle="1" w:styleId="BezodstpwZnak">
    <w:name w:val="Bez odstępów Znak"/>
    <w:link w:val="Bezodstpw"/>
    <w:uiPriority w:val="1"/>
    <w:rsid w:val="00C11E1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C11E1F"/>
  </w:style>
  <w:style w:type="numbering" w:customStyle="1" w:styleId="Bezlisty11">
    <w:name w:val="Bez listy11"/>
    <w:next w:val="Bezlisty"/>
    <w:uiPriority w:val="99"/>
    <w:semiHidden/>
    <w:unhideWhenUsed/>
    <w:rsid w:val="00C11E1F"/>
  </w:style>
  <w:style w:type="numbering" w:customStyle="1" w:styleId="Bezlisty2">
    <w:name w:val="Bez listy2"/>
    <w:next w:val="Bezlisty"/>
    <w:uiPriority w:val="99"/>
    <w:semiHidden/>
    <w:unhideWhenUsed/>
    <w:rsid w:val="00C11E1F"/>
  </w:style>
  <w:style w:type="numbering" w:customStyle="1" w:styleId="Lista31111">
    <w:name w:val="Lista 31111"/>
    <w:basedOn w:val="Bezlisty"/>
    <w:rsid w:val="00C11E1F"/>
    <w:pPr>
      <w:numPr>
        <w:numId w:val="39"/>
      </w:numPr>
    </w:pPr>
  </w:style>
  <w:style w:type="numbering" w:customStyle="1" w:styleId="Lista212211">
    <w:name w:val="Lista 212211"/>
    <w:basedOn w:val="Bezlisty"/>
    <w:rsid w:val="00C11E1F"/>
    <w:pPr>
      <w:numPr>
        <w:numId w:val="3"/>
      </w:numPr>
    </w:pPr>
  </w:style>
  <w:style w:type="numbering" w:customStyle="1" w:styleId="List931">
    <w:name w:val="List 931"/>
    <w:basedOn w:val="Bezlisty"/>
    <w:rsid w:val="00C11E1F"/>
    <w:pPr>
      <w:numPr>
        <w:numId w:val="24"/>
      </w:numPr>
    </w:pPr>
  </w:style>
  <w:style w:type="numbering" w:customStyle="1" w:styleId="List2011">
    <w:name w:val="List 2011"/>
    <w:basedOn w:val="Bezlisty"/>
    <w:rsid w:val="00C11E1F"/>
    <w:pPr>
      <w:numPr>
        <w:numId w:val="35"/>
      </w:numPr>
    </w:pPr>
  </w:style>
  <w:style w:type="numbering" w:customStyle="1" w:styleId="List161111">
    <w:name w:val="List 161111"/>
    <w:basedOn w:val="Bezlisty"/>
    <w:rsid w:val="00C11E1F"/>
    <w:pPr>
      <w:numPr>
        <w:numId w:val="34"/>
      </w:numPr>
    </w:pPr>
  </w:style>
  <w:style w:type="numbering" w:customStyle="1" w:styleId="List1631">
    <w:name w:val="List 1631"/>
    <w:basedOn w:val="Bezlisty"/>
    <w:rsid w:val="00C11E1F"/>
    <w:pPr>
      <w:numPr>
        <w:numId w:val="22"/>
      </w:numPr>
    </w:pPr>
  </w:style>
  <w:style w:type="numbering" w:customStyle="1" w:styleId="Litery3">
    <w:name w:val="Litery3"/>
    <w:rsid w:val="00C11E1F"/>
    <w:pPr>
      <w:numPr>
        <w:numId w:val="27"/>
      </w:numPr>
    </w:pPr>
  </w:style>
  <w:style w:type="numbering" w:customStyle="1" w:styleId="Litery12">
    <w:name w:val="Litery12"/>
    <w:rsid w:val="00C11E1F"/>
  </w:style>
  <w:style w:type="numbering" w:customStyle="1" w:styleId="Lista51221">
    <w:name w:val="Lista 51221"/>
    <w:basedOn w:val="Bezlisty"/>
    <w:rsid w:val="00C11E1F"/>
    <w:pPr>
      <w:numPr>
        <w:numId w:val="4"/>
      </w:numPr>
    </w:pPr>
  </w:style>
  <w:style w:type="numbering" w:customStyle="1" w:styleId="Litery21">
    <w:name w:val="Litery21"/>
    <w:rsid w:val="00C11E1F"/>
    <w:pPr>
      <w:numPr>
        <w:numId w:val="5"/>
      </w:numPr>
    </w:pPr>
  </w:style>
  <w:style w:type="numbering" w:customStyle="1" w:styleId="List1411">
    <w:name w:val="List 1411"/>
    <w:basedOn w:val="Bezlisty"/>
    <w:rsid w:val="00C11E1F"/>
  </w:style>
  <w:style w:type="numbering" w:customStyle="1" w:styleId="List011">
    <w:name w:val="List 011"/>
    <w:basedOn w:val="Bezlisty"/>
    <w:rsid w:val="00C11E1F"/>
    <w:pPr>
      <w:numPr>
        <w:numId w:val="28"/>
      </w:numPr>
    </w:pPr>
  </w:style>
  <w:style w:type="numbering" w:customStyle="1" w:styleId="List111211">
    <w:name w:val="List 111211"/>
    <w:basedOn w:val="Bezlisty"/>
    <w:rsid w:val="00C11E1F"/>
  </w:style>
  <w:style w:type="numbering" w:customStyle="1" w:styleId="List18311">
    <w:name w:val="List 18311"/>
    <w:basedOn w:val="Bezlisty"/>
    <w:rsid w:val="00C11E1F"/>
  </w:style>
  <w:style w:type="numbering" w:customStyle="1" w:styleId="List20312">
    <w:name w:val="List 20312"/>
    <w:basedOn w:val="Bezlisty"/>
    <w:rsid w:val="00C11E1F"/>
  </w:style>
  <w:style w:type="numbering" w:customStyle="1" w:styleId="Litery111">
    <w:name w:val="Litery111"/>
    <w:rsid w:val="00C11E1F"/>
    <w:pPr>
      <w:numPr>
        <w:numId w:val="41"/>
      </w:numPr>
    </w:pPr>
  </w:style>
  <w:style w:type="paragraph" w:customStyle="1" w:styleId="tekstdokumentu">
    <w:name w:val="tekst dokumentu"/>
    <w:basedOn w:val="Normalny"/>
    <w:uiPriority w:val="99"/>
    <w:rsid w:val="00C11E1F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C11E1F"/>
    <w:pPr>
      <w:numPr>
        <w:numId w:val="29"/>
      </w:numPr>
    </w:pPr>
  </w:style>
  <w:style w:type="numbering" w:customStyle="1" w:styleId="List16311">
    <w:name w:val="List 16311"/>
    <w:basedOn w:val="Bezlisty"/>
    <w:rsid w:val="00C11E1F"/>
    <w:pPr>
      <w:numPr>
        <w:numId w:val="44"/>
      </w:numPr>
    </w:pPr>
  </w:style>
  <w:style w:type="character" w:styleId="Nierozpoznanawzmianka">
    <w:name w:val="Unresolved Mention"/>
    <w:uiPriority w:val="99"/>
    <w:semiHidden/>
    <w:unhideWhenUsed/>
    <w:rsid w:val="00C11E1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C11E1F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C11E1F"/>
  </w:style>
  <w:style w:type="character" w:customStyle="1" w:styleId="markq1zfft2eq">
    <w:name w:val="markq1zfft2eq"/>
    <w:basedOn w:val="Domylnaczcionkaakapitu"/>
    <w:rsid w:val="00C11E1F"/>
  </w:style>
  <w:style w:type="paragraph" w:styleId="Legenda">
    <w:name w:val="caption"/>
    <w:basedOn w:val="Normalny"/>
    <w:next w:val="Normalny"/>
    <w:uiPriority w:val="35"/>
    <w:unhideWhenUsed/>
    <w:qFormat/>
    <w:rsid w:val="00C11E1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C11E1F"/>
  </w:style>
  <w:style w:type="numbering" w:customStyle="1" w:styleId="Lista51222">
    <w:name w:val="Lista 51222"/>
    <w:basedOn w:val="Bezlisty"/>
    <w:rsid w:val="00C11E1F"/>
    <w:pPr>
      <w:numPr>
        <w:numId w:val="38"/>
      </w:numPr>
    </w:pPr>
  </w:style>
  <w:style w:type="numbering" w:customStyle="1" w:styleId="List16312">
    <w:name w:val="List 16312"/>
    <w:rsid w:val="002445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1806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2023-01-04T14:13:00Z</dcterms:created>
  <dcterms:modified xsi:type="dcterms:W3CDTF">2023-01-05T13:50:00Z</dcterms:modified>
</cp:coreProperties>
</file>